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74F00" w14:textId="77777777" w:rsidR="00FA7FA7" w:rsidRDefault="00FA7FA7" w:rsidP="00C026FB">
      <w:pPr>
        <w:spacing w:line="240" w:lineRule="exact"/>
        <w:ind w:left="142"/>
        <w:jc w:val="both"/>
        <w:rPr>
          <w:rFonts w:ascii="Arial" w:hAnsi="Arial" w:cs="Arial"/>
          <w:sz w:val="22"/>
          <w:szCs w:val="22"/>
        </w:rPr>
      </w:pPr>
    </w:p>
    <w:p w14:paraId="010E9E87" w14:textId="77777777" w:rsidR="005113C5" w:rsidRDefault="005113C5" w:rsidP="00C026FB">
      <w:pPr>
        <w:spacing w:line="240" w:lineRule="exact"/>
        <w:ind w:left="142"/>
        <w:jc w:val="both"/>
        <w:rPr>
          <w:rFonts w:ascii="Arial" w:hAnsi="Arial" w:cs="Arial"/>
          <w:sz w:val="22"/>
          <w:szCs w:val="22"/>
        </w:rPr>
      </w:pPr>
    </w:p>
    <w:p w14:paraId="28E44742" w14:textId="77777777" w:rsidR="005113C5" w:rsidRDefault="005113C5" w:rsidP="00C026FB">
      <w:pPr>
        <w:spacing w:line="240" w:lineRule="exact"/>
        <w:ind w:left="142"/>
        <w:jc w:val="both"/>
        <w:rPr>
          <w:rFonts w:ascii="Arial" w:hAnsi="Arial" w:cs="Arial"/>
          <w:sz w:val="22"/>
          <w:szCs w:val="22"/>
        </w:rPr>
      </w:pPr>
    </w:p>
    <w:p w14:paraId="588E7AE1" w14:textId="77777777" w:rsidR="005113C5" w:rsidRDefault="005113C5" w:rsidP="00C026FB">
      <w:pPr>
        <w:spacing w:line="240" w:lineRule="exact"/>
        <w:ind w:left="142"/>
        <w:jc w:val="both"/>
        <w:rPr>
          <w:rFonts w:ascii="Arial" w:hAnsi="Arial" w:cs="Arial"/>
          <w:sz w:val="22"/>
          <w:szCs w:val="22"/>
        </w:rPr>
      </w:pPr>
    </w:p>
    <w:p w14:paraId="6D0CEF27" w14:textId="77777777" w:rsidR="005113C5" w:rsidRDefault="005113C5" w:rsidP="00C026FB">
      <w:pPr>
        <w:spacing w:line="240" w:lineRule="exact"/>
        <w:ind w:left="142"/>
        <w:jc w:val="both"/>
        <w:rPr>
          <w:rFonts w:ascii="Arial" w:hAnsi="Arial" w:cs="Arial"/>
          <w:sz w:val="22"/>
          <w:szCs w:val="22"/>
        </w:rPr>
      </w:pPr>
    </w:p>
    <w:p w14:paraId="243F926C" w14:textId="77777777" w:rsidR="005113C5" w:rsidRDefault="005113C5" w:rsidP="00C026FB">
      <w:pPr>
        <w:spacing w:line="240" w:lineRule="exact"/>
        <w:ind w:left="142"/>
        <w:jc w:val="both"/>
        <w:rPr>
          <w:rFonts w:ascii="Arial" w:hAnsi="Arial" w:cs="Arial"/>
          <w:sz w:val="22"/>
          <w:szCs w:val="22"/>
        </w:rPr>
      </w:pPr>
    </w:p>
    <w:p w14:paraId="35E0F866" w14:textId="77777777" w:rsidR="005113C5" w:rsidRDefault="005113C5" w:rsidP="00C026FB">
      <w:pPr>
        <w:spacing w:line="240" w:lineRule="exact"/>
        <w:ind w:left="142"/>
        <w:jc w:val="both"/>
        <w:rPr>
          <w:rFonts w:ascii="Arial" w:hAnsi="Arial" w:cs="Arial"/>
          <w:sz w:val="22"/>
          <w:szCs w:val="22"/>
        </w:rPr>
      </w:pPr>
    </w:p>
    <w:p w14:paraId="12A63F9E" w14:textId="77777777" w:rsidR="005113C5" w:rsidRDefault="005113C5" w:rsidP="00C026FB">
      <w:pPr>
        <w:spacing w:line="240" w:lineRule="exact"/>
        <w:ind w:left="142"/>
        <w:jc w:val="both"/>
        <w:rPr>
          <w:rFonts w:ascii="Arial" w:hAnsi="Arial" w:cs="Arial"/>
          <w:sz w:val="22"/>
          <w:szCs w:val="22"/>
        </w:rPr>
      </w:pPr>
    </w:p>
    <w:tbl>
      <w:tblPr>
        <w:tblW w:w="0" w:type="auto"/>
        <w:tblCellMar>
          <w:left w:w="70" w:type="dxa"/>
          <w:right w:w="70" w:type="dxa"/>
        </w:tblCellMar>
        <w:tblLook w:val="0000" w:firstRow="0" w:lastRow="0" w:firstColumn="0" w:lastColumn="0" w:noHBand="0" w:noVBand="0"/>
      </w:tblPr>
      <w:tblGrid>
        <w:gridCol w:w="4366"/>
        <w:gridCol w:w="4844"/>
      </w:tblGrid>
      <w:tr w:rsidR="00C026FB" w:rsidRPr="00C026FB" w14:paraId="1DC093C9" w14:textId="77777777" w:rsidTr="00551EA7">
        <w:tc>
          <w:tcPr>
            <w:tcW w:w="4366" w:type="dxa"/>
          </w:tcPr>
          <w:p w14:paraId="0EE34CB8" w14:textId="77777777" w:rsidR="002B67DC" w:rsidRPr="002B67DC" w:rsidRDefault="002B67DC" w:rsidP="002B67DC">
            <w:pPr>
              <w:ind w:left="142"/>
              <w:rPr>
                <w:rFonts w:ascii="Arial" w:hAnsi="Arial" w:cs="Arial"/>
                <w:sz w:val="22"/>
                <w:szCs w:val="22"/>
              </w:rPr>
            </w:pPr>
            <w:r w:rsidRPr="002B67DC">
              <w:rPr>
                <w:rFonts w:ascii="Arial" w:hAnsi="Arial" w:cs="Arial"/>
                <w:sz w:val="22"/>
                <w:szCs w:val="22"/>
              </w:rPr>
              <w:t>Liquidation judiciaire :</w:t>
            </w:r>
          </w:p>
          <w:p w14:paraId="4102EAC9" w14:textId="77777777" w:rsidR="002B67DC" w:rsidRPr="002B67DC" w:rsidRDefault="002B67DC" w:rsidP="002B67DC">
            <w:pPr>
              <w:ind w:left="142"/>
              <w:rPr>
                <w:rFonts w:ascii="Arial" w:hAnsi="Arial" w:cs="Arial"/>
                <w:sz w:val="22"/>
                <w:szCs w:val="22"/>
              </w:rPr>
            </w:pPr>
            <w:r w:rsidRPr="002B67DC">
              <w:rPr>
                <w:rFonts w:ascii="Arial" w:hAnsi="Arial" w:cs="Arial"/>
                <w:sz w:val="22"/>
                <w:szCs w:val="22"/>
              </w:rPr>
              <w:t>SCI SAINT PIERRE DU HAMEL</w:t>
            </w:r>
          </w:p>
          <w:p w14:paraId="27F606D9" w14:textId="77777777" w:rsidR="002B67DC" w:rsidRPr="002B67DC" w:rsidRDefault="002B67DC" w:rsidP="002B67DC">
            <w:pPr>
              <w:ind w:left="142"/>
              <w:rPr>
                <w:rFonts w:ascii="Arial" w:hAnsi="Arial" w:cs="Arial"/>
                <w:sz w:val="22"/>
                <w:szCs w:val="22"/>
              </w:rPr>
            </w:pPr>
            <w:r w:rsidRPr="002B67DC">
              <w:rPr>
                <w:rFonts w:ascii="Arial" w:hAnsi="Arial" w:cs="Arial"/>
                <w:sz w:val="22"/>
                <w:szCs w:val="22"/>
              </w:rPr>
              <w:t>-------------------------------</w:t>
            </w:r>
          </w:p>
          <w:p w14:paraId="247186E7" w14:textId="77777777" w:rsidR="002B67DC" w:rsidRPr="002B67DC" w:rsidRDefault="002B67DC" w:rsidP="002B67DC">
            <w:pPr>
              <w:ind w:left="142"/>
              <w:rPr>
                <w:rFonts w:ascii="Arial" w:hAnsi="Arial" w:cs="Arial"/>
                <w:sz w:val="22"/>
                <w:szCs w:val="22"/>
              </w:rPr>
            </w:pPr>
            <w:r w:rsidRPr="002B67DC">
              <w:rPr>
                <w:rFonts w:ascii="Arial" w:hAnsi="Arial" w:cs="Arial"/>
                <w:sz w:val="22"/>
                <w:szCs w:val="22"/>
                <w:lang w:val="fr-CA"/>
              </w:rPr>
              <w:t xml:space="preserve">N/Réf : </w:t>
            </w:r>
            <w:r w:rsidRPr="002B67DC">
              <w:rPr>
                <w:rFonts w:ascii="Arial" w:hAnsi="Arial" w:cs="Arial"/>
                <w:sz w:val="22"/>
                <w:szCs w:val="22"/>
              </w:rPr>
              <w:t>MF n°7014</w:t>
            </w:r>
          </w:p>
          <w:p w14:paraId="32511E1E" w14:textId="4F549721" w:rsidR="00093F77" w:rsidRPr="006A1DD1" w:rsidRDefault="006A1DD1" w:rsidP="00093F77">
            <w:pPr>
              <w:ind w:left="142"/>
              <w:rPr>
                <w:rFonts w:ascii="Arial" w:hAnsi="Arial" w:cs="Arial"/>
                <w:sz w:val="22"/>
                <w:szCs w:val="22"/>
                <w:lang w:val="fr-CA"/>
              </w:rPr>
            </w:pPr>
            <w:r w:rsidRPr="006A1DD1">
              <w:rPr>
                <w:rFonts w:ascii="Arial" w:hAnsi="Arial" w:cs="Arial"/>
                <w:sz w:val="22"/>
                <w:szCs w:val="22"/>
                <w:lang w:val="fr-CA"/>
              </w:rPr>
              <w:t>mf@lesmandataires.com</w:t>
            </w:r>
          </w:p>
        </w:tc>
        <w:tc>
          <w:tcPr>
            <w:tcW w:w="4844" w:type="dxa"/>
          </w:tcPr>
          <w:p w14:paraId="6CFD2256" w14:textId="77777777" w:rsidR="00C026FB" w:rsidRPr="002B67DC" w:rsidRDefault="00C026FB" w:rsidP="00C026FB">
            <w:pPr>
              <w:ind w:left="142"/>
              <w:rPr>
                <w:rFonts w:ascii="Arial" w:hAnsi="Arial" w:cs="Arial"/>
                <w:sz w:val="22"/>
                <w:szCs w:val="22"/>
              </w:rPr>
            </w:pPr>
          </w:p>
          <w:p w14:paraId="461B3B59" w14:textId="77777777" w:rsidR="00C026FB" w:rsidRPr="002B67DC" w:rsidRDefault="00C026FB" w:rsidP="00C026FB">
            <w:pPr>
              <w:ind w:left="142"/>
              <w:rPr>
                <w:rFonts w:ascii="Arial" w:hAnsi="Arial" w:cs="Arial"/>
                <w:sz w:val="22"/>
                <w:szCs w:val="22"/>
              </w:rPr>
            </w:pPr>
          </w:p>
        </w:tc>
      </w:tr>
    </w:tbl>
    <w:p w14:paraId="7FF2404F" w14:textId="77777777" w:rsidR="00C026FB" w:rsidRPr="00C026FB" w:rsidRDefault="00C026FB" w:rsidP="00C026FB">
      <w:pPr>
        <w:spacing w:line="240" w:lineRule="exact"/>
        <w:ind w:left="142"/>
        <w:jc w:val="both"/>
        <w:rPr>
          <w:rFonts w:ascii="Arial" w:hAnsi="Arial" w:cs="Arial"/>
          <w:sz w:val="22"/>
          <w:szCs w:val="22"/>
        </w:rPr>
      </w:pPr>
    </w:p>
    <w:p w14:paraId="0B9A230B" w14:textId="77777777" w:rsidR="00C026FB" w:rsidRPr="00C026FB" w:rsidRDefault="00C026FB" w:rsidP="00C026FB">
      <w:pPr>
        <w:spacing w:line="240" w:lineRule="exact"/>
        <w:ind w:left="142"/>
        <w:jc w:val="both"/>
        <w:rPr>
          <w:rFonts w:ascii="Arial" w:hAnsi="Arial" w:cs="Arial"/>
          <w:sz w:val="22"/>
          <w:szCs w:val="22"/>
        </w:rPr>
      </w:pPr>
    </w:p>
    <w:p w14:paraId="333F18B7" w14:textId="77777777" w:rsidR="00C026FB" w:rsidRPr="00C026FB" w:rsidRDefault="00C026FB" w:rsidP="00C026FB">
      <w:pPr>
        <w:spacing w:line="240" w:lineRule="exact"/>
        <w:ind w:left="142"/>
        <w:jc w:val="both"/>
        <w:rPr>
          <w:rFonts w:ascii="Arial" w:hAnsi="Arial" w:cs="Arial"/>
          <w:sz w:val="22"/>
          <w:szCs w:val="22"/>
        </w:rPr>
      </w:pPr>
    </w:p>
    <w:p w14:paraId="16A3F568" w14:textId="77777777" w:rsidR="00C026FB" w:rsidRPr="006A1DD1" w:rsidRDefault="00C026FB"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p>
    <w:p w14:paraId="2B0A50DA" w14:textId="77777777" w:rsidR="00C026FB" w:rsidRDefault="00C026FB"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r w:rsidRPr="006A1DD1">
        <w:rPr>
          <w:rFonts w:ascii="Arial" w:hAnsi="Arial" w:cs="Arial"/>
          <w:b/>
          <w:iCs/>
          <w:color w:val="FFFFFF" w:themeColor="background1"/>
          <w:sz w:val="22"/>
          <w:szCs w:val="22"/>
        </w:rPr>
        <w:t>CESSION D’ACTIF IMMOBILIER</w:t>
      </w:r>
    </w:p>
    <w:p w14:paraId="029D613A" w14:textId="77777777" w:rsidR="006A1DD1" w:rsidRPr="006A1DD1"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p>
    <w:p w14:paraId="45CC8C45" w14:textId="77777777" w:rsidR="00C026FB" w:rsidRPr="006A1DD1" w:rsidRDefault="00C026FB"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r w:rsidRPr="006A1DD1">
        <w:rPr>
          <w:rFonts w:ascii="Arial" w:hAnsi="Arial" w:cs="Arial"/>
          <w:b/>
          <w:iCs/>
          <w:color w:val="FFFFFF" w:themeColor="background1"/>
          <w:sz w:val="22"/>
          <w:szCs w:val="22"/>
        </w:rPr>
        <w:t>Article L.642-18 du code de commerce</w:t>
      </w:r>
    </w:p>
    <w:p w14:paraId="532DFB12" w14:textId="77777777" w:rsidR="00C026FB" w:rsidRDefault="00C026FB"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p>
    <w:p w14:paraId="61536BD8" w14:textId="7D7E57AE" w:rsidR="006A1DD1"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r w:rsidRPr="006A1DD1">
        <w:rPr>
          <w:rFonts w:ascii="Arial" w:hAnsi="Arial" w:cs="Arial"/>
          <w:b/>
          <w:iCs/>
          <w:color w:val="FFFFFF"/>
          <w:sz w:val="22"/>
          <w:szCs w:val="22"/>
        </w:rPr>
        <w:t>49 Place du Canada  61160 TRUN</w:t>
      </w:r>
    </w:p>
    <w:p w14:paraId="109B3336" w14:textId="77777777" w:rsidR="006A1DD1"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p>
    <w:p w14:paraId="3927497A" w14:textId="5BCE9A9B" w:rsidR="006A1DD1"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r>
        <w:rPr>
          <w:rFonts w:ascii="Arial" w:hAnsi="Arial" w:cs="Arial"/>
          <w:b/>
          <w:iCs/>
          <w:color w:val="FFFFFF" w:themeColor="background1"/>
          <w:sz w:val="22"/>
          <w:szCs w:val="22"/>
        </w:rPr>
        <w:t>DATE LIMITE DE DEPOT DES OFFRES</w:t>
      </w:r>
    </w:p>
    <w:p w14:paraId="59D17AA4" w14:textId="77777777" w:rsidR="006A1DD1"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p>
    <w:p w14:paraId="3AF7E051" w14:textId="355203DD" w:rsidR="006A1DD1" w:rsidRDefault="009C4038" w:rsidP="006A1DD1">
      <w:pPr>
        <w:shd w:val="clear" w:color="auto" w:fill="31849B" w:themeFill="accent5" w:themeFillShade="BF"/>
        <w:spacing w:line="240" w:lineRule="exact"/>
        <w:ind w:left="426" w:right="473" w:firstLine="284"/>
        <w:jc w:val="center"/>
        <w:outlineLvl w:val="0"/>
        <w:rPr>
          <w:rFonts w:ascii="Arial" w:hAnsi="Arial" w:cs="Arial"/>
          <w:b/>
          <w:iCs/>
          <w:color w:val="FFFFFF"/>
          <w:sz w:val="22"/>
          <w:szCs w:val="22"/>
        </w:rPr>
      </w:pPr>
      <w:r>
        <w:rPr>
          <w:rFonts w:ascii="Arial" w:hAnsi="Arial" w:cs="Arial"/>
          <w:b/>
          <w:iCs/>
          <w:color w:val="FFFFFF"/>
          <w:sz w:val="22"/>
          <w:szCs w:val="22"/>
        </w:rPr>
        <w:t>VENDREDI 13</w:t>
      </w:r>
      <w:r w:rsidR="006A1DD1" w:rsidRPr="006A1DD1">
        <w:rPr>
          <w:rFonts w:ascii="Arial" w:hAnsi="Arial" w:cs="Arial"/>
          <w:b/>
          <w:iCs/>
          <w:color w:val="FFFFFF"/>
          <w:sz w:val="22"/>
          <w:szCs w:val="22"/>
        </w:rPr>
        <w:t xml:space="preserve"> mars 20</w:t>
      </w:r>
      <w:r>
        <w:rPr>
          <w:rFonts w:ascii="Arial" w:hAnsi="Arial" w:cs="Arial"/>
          <w:b/>
          <w:iCs/>
          <w:color w:val="FFFFFF"/>
          <w:sz w:val="22"/>
          <w:szCs w:val="22"/>
        </w:rPr>
        <w:t>26</w:t>
      </w:r>
      <w:r w:rsidR="006A1DD1">
        <w:rPr>
          <w:rFonts w:ascii="Arial" w:hAnsi="Arial" w:cs="Arial"/>
          <w:b/>
          <w:iCs/>
          <w:color w:val="FFFFFF"/>
          <w:sz w:val="22"/>
          <w:szCs w:val="22"/>
        </w:rPr>
        <w:t xml:space="preserve"> à </w:t>
      </w:r>
      <w:r>
        <w:rPr>
          <w:rFonts w:ascii="Arial" w:hAnsi="Arial" w:cs="Arial"/>
          <w:b/>
          <w:iCs/>
          <w:color w:val="FFFFFF"/>
          <w:sz w:val="22"/>
          <w:szCs w:val="22"/>
        </w:rPr>
        <w:t>12h00</w:t>
      </w:r>
    </w:p>
    <w:p w14:paraId="1688D712" w14:textId="77777777" w:rsidR="006A1DD1" w:rsidRPr="006A1DD1" w:rsidRDefault="006A1DD1" w:rsidP="006A1DD1">
      <w:pPr>
        <w:shd w:val="clear" w:color="auto" w:fill="31849B" w:themeFill="accent5" w:themeFillShade="BF"/>
        <w:spacing w:line="240" w:lineRule="exact"/>
        <w:ind w:left="426" w:right="473" w:firstLine="284"/>
        <w:jc w:val="center"/>
        <w:outlineLvl w:val="0"/>
        <w:rPr>
          <w:rFonts w:ascii="Arial" w:hAnsi="Arial" w:cs="Arial"/>
          <w:b/>
          <w:iCs/>
          <w:color w:val="FFFFFF" w:themeColor="background1"/>
          <w:sz w:val="22"/>
          <w:szCs w:val="22"/>
        </w:rPr>
      </w:pPr>
    </w:p>
    <w:p w14:paraId="2605D0BC" w14:textId="77777777" w:rsidR="00C026FB" w:rsidRDefault="00C026FB" w:rsidP="00C026FB">
      <w:pPr>
        <w:spacing w:line="240" w:lineRule="exact"/>
        <w:ind w:left="142"/>
        <w:jc w:val="both"/>
        <w:rPr>
          <w:rFonts w:ascii="Arial" w:hAnsi="Arial" w:cs="Arial"/>
          <w:iCs/>
          <w:sz w:val="22"/>
          <w:szCs w:val="22"/>
        </w:rPr>
      </w:pPr>
    </w:p>
    <w:p w14:paraId="04ED6A50" w14:textId="77777777" w:rsidR="00927AE8" w:rsidRDefault="00927AE8" w:rsidP="00C026FB">
      <w:pPr>
        <w:spacing w:line="240" w:lineRule="exact"/>
        <w:ind w:left="142"/>
        <w:jc w:val="both"/>
        <w:rPr>
          <w:rFonts w:ascii="Arial" w:hAnsi="Arial" w:cs="Arial"/>
          <w:iCs/>
          <w:sz w:val="22"/>
          <w:szCs w:val="22"/>
        </w:rPr>
      </w:pPr>
    </w:p>
    <w:p w14:paraId="56D2C199" w14:textId="77777777" w:rsidR="00927AE8" w:rsidRDefault="00927AE8" w:rsidP="00C026FB">
      <w:pPr>
        <w:spacing w:line="240" w:lineRule="exact"/>
        <w:ind w:left="142"/>
        <w:jc w:val="both"/>
        <w:rPr>
          <w:rFonts w:ascii="Arial" w:hAnsi="Arial" w:cs="Arial"/>
          <w:iCs/>
          <w:sz w:val="22"/>
          <w:szCs w:val="22"/>
        </w:rPr>
      </w:pPr>
    </w:p>
    <w:p w14:paraId="0DF262FD" w14:textId="77777777" w:rsidR="00927AE8" w:rsidRPr="00C026FB" w:rsidRDefault="00927AE8" w:rsidP="00C026FB">
      <w:pPr>
        <w:spacing w:line="240" w:lineRule="exact"/>
        <w:ind w:left="142"/>
        <w:jc w:val="both"/>
        <w:rPr>
          <w:rFonts w:ascii="Arial" w:hAnsi="Arial" w:cs="Arial"/>
          <w:iCs/>
          <w:sz w:val="22"/>
          <w:szCs w:val="22"/>
        </w:rPr>
      </w:pPr>
    </w:p>
    <w:p w14:paraId="4825850D" w14:textId="77777777" w:rsidR="00C026FB" w:rsidRPr="00C026FB" w:rsidRDefault="00C026FB" w:rsidP="00C026FB">
      <w:pPr>
        <w:spacing w:line="240" w:lineRule="exact"/>
        <w:ind w:left="142"/>
        <w:jc w:val="both"/>
        <w:rPr>
          <w:rFonts w:ascii="Arial" w:hAnsi="Arial" w:cs="Arial"/>
          <w:iCs/>
          <w:sz w:val="22"/>
          <w:szCs w:val="22"/>
        </w:rPr>
      </w:pPr>
    </w:p>
    <w:p w14:paraId="626E2BDF" w14:textId="77777777" w:rsidR="00C026FB" w:rsidRPr="00C026FB" w:rsidRDefault="00C026FB" w:rsidP="00C026FB">
      <w:pPr>
        <w:spacing w:line="240" w:lineRule="exact"/>
        <w:ind w:left="142"/>
        <w:jc w:val="both"/>
        <w:rPr>
          <w:rFonts w:ascii="Arial" w:hAnsi="Arial" w:cs="Arial"/>
          <w:iCs/>
          <w:sz w:val="22"/>
          <w:szCs w:val="22"/>
        </w:rPr>
      </w:pPr>
    </w:p>
    <w:tbl>
      <w:tblPr>
        <w:tblW w:w="0" w:type="auto"/>
        <w:tblLook w:val="04A0" w:firstRow="1" w:lastRow="0" w:firstColumn="1" w:lastColumn="0" w:noHBand="0" w:noVBand="1"/>
      </w:tblPr>
      <w:tblGrid>
        <w:gridCol w:w="9039"/>
      </w:tblGrid>
      <w:tr w:rsidR="00C026FB" w:rsidRPr="00C026FB" w14:paraId="362010BD" w14:textId="77777777" w:rsidTr="00551EA7">
        <w:tc>
          <w:tcPr>
            <w:tcW w:w="9039" w:type="dxa"/>
          </w:tcPr>
          <w:p w14:paraId="3795F649" w14:textId="77777777" w:rsidR="00C026FB" w:rsidRPr="00C026FB" w:rsidRDefault="00C026FB" w:rsidP="00C026FB">
            <w:pPr>
              <w:ind w:right="-404"/>
              <w:jc w:val="center"/>
              <w:rPr>
                <w:rFonts w:ascii="Arial" w:hAnsi="Arial" w:cs="Arial"/>
                <w:sz w:val="22"/>
                <w:szCs w:val="22"/>
              </w:rPr>
            </w:pPr>
          </w:p>
          <w:p w14:paraId="5D0C2624" w14:textId="2E28AA05" w:rsidR="00C026FB" w:rsidRPr="00C026FB" w:rsidRDefault="00C026FB" w:rsidP="00C026FB">
            <w:pPr>
              <w:ind w:right="-404"/>
              <w:jc w:val="center"/>
              <w:rPr>
                <w:rFonts w:ascii="Arial" w:hAnsi="Arial" w:cs="Arial"/>
                <w:vanish/>
                <w:sz w:val="22"/>
                <w:szCs w:val="22"/>
              </w:rPr>
            </w:pPr>
          </w:p>
        </w:tc>
      </w:tr>
    </w:tbl>
    <w:p w14:paraId="7EAC8312" w14:textId="47B14BA6" w:rsidR="00C026FB" w:rsidRDefault="00C026FB" w:rsidP="00927AE8">
      <w:pPr>
        <w:spacing w:line="240" w:lineRule="exact"/>
        <w:jc w:val="both"/>
        <w:rPr>
          <w:rFonts w:ascii="Arial" w:hAnsi="Arial" w:cs="Arial"/>
          <w:sz w:val="22"/>
          <w:szCs w:val="22"/>
        </w:rPr>
      </w:pPr>
    </w:p>
    <w:p w14:paraId="3B2D34C3" w14:textId="77777777" w:rsidR="00C026FB" w:rsidRDefault="00C026FB" w:rsidP="00C026FB">
      <w:pPr>
        <w:spacing w:line="240" w:lineRule="exact"/>
        <w:ind w:left="142"/>
        <w:jc w:val="both"/>
        <w:rPr>
          <w:rFonts w:ascii="Arial" w:hAnsi="Arial" w:cs="Arial"/>
          <w:sz w:val="22"/>
          <w:szCs w:val="22"/>
        </w:rPr>
      </w:pPr>
    </w:p>
    <w:p w14:paraId="504DF3FB" w14:textId="77777777" w:rsidR="00C026FB" w:rsidRDefault="00C026FB" w:rsidP="00C026FB">
      <w:pPr>
        <w:spacing w:line="240" w:lineRule="exact"/>
        <w:ind w:left="142"/>
        <w:jc w:val="both"/>
        <w:rPr>
          <w:rFonts w:ascii="Arial" w:hAnsi="Arial" w:cs="Arial"/>
          <w:sz w:val="22"/>
          <w:szCs w:val="22"/>
        </w:rPr>
      </w:pPr>
    </w:p>
    <w:p w14:paraId="35E18782" w14:textId="77777777" w:rsidR="00927AE8" w:rsidRDefault="00927AE8" w:rsidP="00C026FB">
      <w:pPr>
        <w:spacing w:line="240" w:lineRule="exact"/>
        <w:ind w:left="142"/>
        <w:jc w:val="both"/>
        <w:rPr>
          <w:rFonts w:ascii="Arial" w:hAnsi="Arial" w:cs="Arial"/>
          <w:sz w:val="22"/>
          <w:szCs w:val="22"/>
        </w:rPr>
      </w:pPr>
    </w:p>
    <w:p w14:paraId="4B32B1F3" w14:textId="77777777" w:rsidR="00927AE8" w:rsidRDefault="00927AE8" w:rsidP="00C026FB">
      <w:pPr>
        <w:spacing w:line="240" w:lineRule="exact"/>
        <w:ind w:left="142"/>
        <w:jc w:val="both"/>
        <w:rPr>
          <w:rFonts w:ascii="Arial" w:hAnsi="Arial" w:cs="Arial"/>
          <w:sz w:val="22"/>
          <w:szCs w:val="22"/>
        </w:rPr>
      </w:pPr>
    </w:p>
    <w:p w14:paraId="53243696" w14:textId="77777777" w:rsidR="00927AE8" w:rsidRDefault="00927AE8" w:rsidP="00C026FB">
      <w:pPr>
        <w:spacing w:line="240" w:lineRule="exact"/>
        <w:ind w:left="142"/>
        <w:jc w:val="both"/>
        <w:rPr>
          <w:rFonts w:ascii="Arial" w:hAnsi="Arial" w:cs="Arial"/>
          <w:sz w:val="22"/>
          <w:szCs w:val="22"/>
        </w:rPr>
      </w:pPr>
    </w:p>
    <w:p w14:paraId="03C76C24" w14:textId="77777777" w:rsidR="00927AE8" w:rsidRDefault="00927AE8" w:rsidP="00C026FB">
      <w:pPr>
        <w:spacing w:line="240" w:lineRule="exact"/>
        <w:ind w:left="142"/>
        <w:jc w:val="both"/>
        <w:rPr>
          <w:rFonts w:ascii="Arial" w:hAnsi="Arial" w:cs="Arial"/>
          <w:sz w:val="22"/>
          <w:szCs w:val="22"/>
        </w:rPr>
      </w:pPr>
    </w:p>
    <w:p w14:paraId="64B772B9" w14:textId="77777777" w:rsidR="00927AE8" w:rsidRDefault="00927AE8" w:rsidP="00C026FB">
      <w:pPr>
        <w:spacing w:line="240" w:lineRule="exact"/>
        <w:ind w:left="142"/>
        <w:jc w:val="both"/>
        <w:rPr>
          <w:rFonts w:ascii="Arial" w:hAnsi="Arial" w:cs="Arial"/>
          <w:sz w:val="22"/>
          <w:szCs w:val="22"/>
        </w:rPr>
      </w:pPr>
    </w:p>
    <w:p w14:paraId="1487D0B8" w14:textId="77777777" w:rsidR="00927AE8" w:rsidRDefault="00927AE8" w:rsidP="00C026FB">
      <w:pPr>
        <w:spacing w:line="240" w:lineRule="exact"/>
        <w:ind w:left="142"/>
        <w:jc w:val="both"/>
        <w:rPr>
          <w:rFonts w:ascii="Arial" w:hAnsi="Arial" w:cs="Arial"/>
          <w:sz w:val="22"/>
          <w:szCs w:val="22"/>
        </w:rPr>
      </w:pPr>
    </w:p>
    <w:p w14:paraId="0598E1BE" w14:textId="77777777" w:rsidR="00927AE8" w:rsidRDefault="00927AE8" w:rsidP="00C026FB">
      <w:pPr>
        <w:spacing w:line="240" w:lineRule="exact"/>
        <w:ind w:left="142"/>
        <w:jc w:val="both"/>
        <w:rPr>
          <w:rFonts w:ascii="Arial" w:hAnsi="Arial" w:cs="Arial"/>
          <w:sz w:val="22"/>
          <w:szCs w:val="22"/>
        </w:rPr>
      </w:pPr>
    </w:p>
    <w:p w14:paraId="36F96E3A" w14:textId="77777777" w:rsidR="00927AE8" w:rsidRDefault="00927AE8" w:rsidP="00C026FB">
      <w:pPr>
        <w:spacing w:line="240" w:lineRule="exact"/>
        <w:ind w:left="142"/>
        <w:jc w:val="both"/>
        <w:rPr>
          <w:rFonts w:ascii="Arial" w:hAnsi="Arial" w:cs="Arial"/>
          <w:sz w:val="22"/>
          <w:szCs w:val="22"/>
        </w:rPr>
      </w:pPr>
    </w:p>
    <w:p w14:paraId="03B7DCE9" w14:textId="77777777" w:rsidR="00927AE8" w:rsidRDefault="00927AE8" w:rsidP="00C026FB">
      <w:pPr>
        <w:spacing w:line="240" w:lineRule="exact"/>
        <w:ind w:left="142"/>
        <w:jc w:val="both"/>
        <w:rPr>
          <w:rFonts w:ascii="Arial" w:hAnsi="Arial" w:cs="Arial"/>
          <w:sz w:val="22"/>
          <w:szCs w:val="22"/>
        </w:rPr>
      </w:pPr>
    </w:p>
    <w:p w14:paraId="59EFD50D" w14:textId="77777777" w:rsidR="00927AE8" w:rsidRDefault="00927AE8" w:rsidP="00C026FB">
      <w:pPr>
        <w:spacing w:line="240" w:lineRule="exact"/>
        <w:ind w:left="142"/>
        <w:jc w:val="both"/>
        <w:rPr>
          <w:rFonts w:ascii="Arial" w:hAnsi="Arial" w:cs="Arial"/>
          <w:sz w:val="22"/>
          <w:szCs w:val="22"/>
        </w:rPr>
      </w:pPr>
    </w:p>
    <w:p w14:paraId="3EC08C4A" w14:textId="77777777" w:rsidR="00927AE8" w:rsidRDefault="00927AE8" w:rsidP="00C026FB">
      <w:pPr>
        <w:spacing w:line="240" w:lineRule="exact"/>
        <w:ind w:left="142"/>
        <w:jc w:val="both"/>
        <w:rPr>
          <w:rFonts w:ascii="Arial" w:hAnsi="Arial" w:cs="Arial"/>
          <w:sz w:val="22"/>
          <w:szCs w:val="22"/>
        </w:rPr>
      </w:pPr>
    </w:p>
    <w:p w14:paraId="60526EE5" w14:textId="77777777" w:rsidR="00927AE8" w:rsidRDefault="00927AE8" w:rsidP="00C026FB">
      <w:pPr>
        <w:spacing w:line="240" w:lineRule="exact"/>
        <w:ind w:left="142"/>
        <w:jc w:val="both"/>
        <w:rPr>
          <w:rFonts w:ascii="Arial" w:hAnsi="Arial" w:cs="Arial"/>
          <w:sz w:val="22"/>
          <w:szCs w:val="22"/>
        </w:rPr>
      </w:pPr>
    </w:p>
    <w:p w14:paraId="0D3B56A5" w14:textId="77777777" w:rsidR="00927AE8" w:rsidRDefault="00927AE8" w:rsidP="00C026FB">
      <w:pPr>
        <w:spacing w:line="240" w:lineRule="exact"/>
        <w:ind w:left="142"/>
        <w:jc w:val="both"/>
        <w:rPr>
          <w:rFonts w:ascii="Arial" w:hAnsi="Arial" w:cs="Arial"/>
          <w:sz w:val="22"/>
          <w:szCs w:val="22"/>
        </w:rPr>
      </w:pPr>
    </w:p>
    <w:p w14:paraId="5995C78A" w14:textId="00775046" w:rsidR="00C026FB" w:rsidRDefault="009C4038" w:rsidP="00C026FB">
      <w:pPr>
        <w:spacing w:line="240" w:lineRule="exact"/>
        <w:ind w:left="142"/>
        <w:jc w:val="both"/>
        <w:rPr>
          <w:rFonts w:ascii="Arial" w:hAnsi="Arial" w:cs="Arial"/>
          <w:sz w:val="22"/>
          <w:szCs w:val="22"/>
        </w:rPr>
      </w:pPr>
      <w:r>
        <w:rPr>
          <w:rFonts w:ascii="Arial" w:hAnsi="Arial" w:cs="Arial"/>
          <w:sz w:val="22"/>
          <w:szCs w:val="22"/>
        </w:rPr>
        <w:pict w14:anchorId="2CC25F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264pt;mso-left-percent:-10001;mso-top-percent:-10001;mso-position-horizontal:absolute;mso-position-horizontal-relative:char;mso-position-vertical:absolute;mso-position-vertical-relative:line;mso-left-percent:-10001;mso-top-percent:-10001">
            <v:imagedata r:id="rId8" o:title=""/>
          </v:shape>
        </w:pict>
      </w:r>
    </w:p>
    <w:p w14:paraId="32C27A82" w14:textId="77777777" w:rsidR="00132036" w:rsidRDefault="00132036" w:rsidP="00C026FB">
      <w:pPr>
        <w:spacing w:line="240" w:lineRule="exact"/>
        <w:ind w:left="142"/>
        <w:jc w:val="both"/>
        <w:rPr>
          <w:rFonts w:ascii="Arial" w:hAnsi="Arial" w:cs="Arial"/>
          <w:sz w:val="22"/>
          <w:szCs w:val="22"/>
        </w:rPr>
      </w:pPr>
    </w:p>
    <w:p w14:paraId="3691EFF6" w14:textId="77777777" w:rsidR="00927AE8" w:rsidRPr="00927AE8" w:rsidRDefault="00927AE8" w:rsidP="00927AE8">
      <w:pPr>
        <w:spacing w:line="240" w:lineRule="exact"/>
        <w:ind w:left="142"/>
        <w:jc w:val="center"/>
        <w:rPr>
          <w:rFonts w:ascii="Arial" w:hAnsi="Arial" w:cs="Arial"/>
          <w:b/>
          <w:bCs/>
          <w:sz w:val="22"/>
          <w:szCs w:val="22"/>
          <w:u w:val="single"/>
        </w:rPr>
      </w:pPr>
    </w:p>
    <w:p w14:paraId="6214CD6D" w14:textId="569F83D4" w:rsidR="00927AE8" w:rsidRPr="00927AE8" w:rsidRDefault="00927AE8" w:rsidP="00927AE8">
      <w:pPr>
        <w:spacing w:line="240" w:lineRule="exact"/>
        <w:ind w:left="142"/>
        <w:jc w:val="center"/>
        <w:rPr>
          <w:rFonts w:ascii="Arial" w:hAnsi="Arial" w:cs="Arial"/>
          <w:b/>
          <w:bCs/>
          <w:sz w:val="22"/>
          <w:szCs w:val="22"/>
          <w:u w:val="single"/>
        </w:rPr>
        <w:sectPr w:rsidR="00927AE8" w:rsidRPr="00927AE8" w:rsidSect="00481E00">
          <w:headerReference w:type="even" r:id="rId9"/>
          <w:headerReference w:type="default" r:id="rId10"/>
          <w:footerReference w:type="even" r:id="rId11"/>
          <w:footerReference w:type="default" r:id="rId12"/>
          <w:headerReference w:type="first" r:id="rId13"/>
          <w:footerReference w:type="first" r:id="rId14"/>
          <w:pgSz w:w="11906" w:h="16838" w:code="9"/>
          <w:pgMar w:top="568" w:right="1418" w:bottom="1418" w:left="1418" w:header="425" w:footer="425" w:gutter="0"/>
          <w:cols w:space="708"/>
          <w:titlePg/>
          <w:rtlGutter/>
          <w:docGrid w:linePitch="360"/>
        </w:sectPr>
      </w:pPr>
      <w:r w:rsidRPr="00927AE8">
        <w:rPr>
          <w:rFonts w:ascii="Arial" w:hAnsi="Arial" w:cs="Arial"/>
          <w:b/>
          <w:bCs/>
          <w:sz w:val="22"/>
          <w:szCs w:val="22"/>
          <w:u w:val="single"/>
        </w:rPr>
        <w:t>Immeuble à usage d’habitation situé 49 rue de la République 61160 TRUN</w:t>
      </w:r>
    </w:p>
    <w:p w14:paraId="61AA30A9" w14:textId="77777777" w:rsidR="005E04C6" w:rsidRPr="008304B4" w:rsidRDefault="005E04C6" w:rsidP="005E04C6">
      <w:pPr>
        <w:jc w:val="center"/>
        <w:rPr>
          <w:rFonts w:ascii="Arial" w:hAnsi="Arial" w:cs="Arial"/>
          <w:b/>
          <w:bCs/>
          <w:i/>
          <w:color w:val="1A8199"/>
          <w:sz w:val="22"/>
          <w:szCs w:val="22"/>
          <w:u w:val="single"/>
        </w:rPr>
      </w:pPr>
      <w:r w:rsidRPr="008304B4">
        <w:rPr>
          <w:rFonts w:ascii="Arial" w:hAnsi="Arial" w:cs="Arial"/>
          <w:b/>
          <w:bCs/>
          <w:color w:val="1A8199"/>
          <w:sz w:val="22"/>
          <w:szCs w:val="22"/>
          <w:u w:val="single"/>
        </w:rPr>
        <w:lastRenderedPageBreak/>
        <w:t>INFORMATION PREALABLE</w:t>
      </w:r>
    </w:p>
    <w:p w14:paraId="5919C0D3" w14:textId="77777777" w:rsidR="005E04C6" w:rsidRDefault="005E04C6" w:rsidP="005E04C6">
      <w:pPr>
        <w:rPr>
          <w:rFonts w:ascii="Arial" w:hAnsi="Arial" w:cs="Arial"/>
          <w:i/>
          <w:sz w:val="22"/>
          <w:szCs w:val="22"/>
        </w:rPr>
      </w:pPr>
    </w:p>
    <w:p w14:paraId="4C073B0A" w14:textId="77777777" w:rsidR="005E04C6" w:rsidRPr="00545D6E" w:rsidRDefault="005E04C6" w:rsidP="005E04C6">
      <w:pPr>
        <w:jc w:val="both"/>
        <w:rPr>
          <w:rFonts w:ascii="Arial" w:hAnsi="Arial" w:cs="Arial"/>
          <w:b/>
          <w:bCs/>
          <w:i/>
          <w:sz w:val="22"/>
          <w:szCs w:val="22"/>
        </w:rPr>
      </w:pPr>
      <w:r w:rsidRPr="00545D6E">
        <w:rPr>
          <w:rFonts w:ascii="Arial" w:hAnsi="Arial" w:cs="Arial"/>
          <w:b/>
          <w:bCs/>
          <w:sz w:val="22"/>
          <w:szCs w:val="22"/>
        </w:rPr>
        <w:t>Le présent document a été établi au vu des éléments et informations reçus à ce jour avec le concours du dirigeant sans que le rédacteur puisse en garantir l’exhaustivité et sans que la responsabilité du liquidateur judiciaire puisse être engagée pour toute inexactitude et/ou erreur contenue dans les éléments qui lui ont été fournis.</w:t>
      </w:r>
    </w:p>
    <w:p w14:paraId="4C70C70C" w14:textId="77777777" w:rsidR="005E04C6" w:rsidRDefault="005E04C6" w:rsidP="005E04C6">
      <w:pPr>
        <w:jc w:val="both"/>
        <w:rPr>
          <w:rFonts w:ascii="Arial" w:hAnsi="Arial" w:cs="Arial"/>
          <w:i/>
          <w:sz w:val="22"/>
          <w:szCs w:val="22"/>
        </w:rPr>
      </w:pPr>
    </w:p>
    <w:p w14:paraId="1D90FE17" w14:textId="77777777" w:rsidR="005E04C6" w:rsidRDefault="005E04C6" w:rsidP="005E04C6">
      <w:pPr>
        <w:jc w:val="both"/>
        <w:rPr>
          <w:rFonts w:ascii="Arial" w:hAnsi="Arial" w:cs="Arial"/>
          <w:i/>
          <w:sz w:val="22"/>
          <w:szCs w:val="22"/>
        </w:rPr>
      </w:pPr>
      <w:r>
        <w:rPr>
          <w:rFonts w:ascii="Arial" w:hAnsi="Arial" w:cs="Arial"/>
          <w:sz w:val="22"/>
          <w:szCs w:val="22"/>
        </w:rPr>
        <w:t>Les informations contenues dans ce document seront éventuellement sujettes à actualisation, modification ou complément et n’ont pas pour prétention de rassembler tous les renseignements qu’un candidat acquéreur pourrait désirer recevoir.</w:t>
      </w:r>
    </w:p>
    <w:p w14:paraId="5E706CF4" w14:textId="77777777" w:rsidR="005E04C6" w:rsidRDefault="005E04C6" w:rsidP="005E04C6">
      <w:pPr>
        <w:jc w:val="both"/>
        <w:rPr>
          <w:rFonts w:ascii="Arial" w:hAnsi="Arial" w:cs="Arial"/>
          <w:i/>
          <w:sz w:val="22"/>
          <w:szCs w:val="22"/>
        </w:rPr>
      </w:pPr>
    </w:p>
    <w:p w14:paraId="1A10BA1D" w14:textId="77777777" w:rsidR="005E04C6" w:rsidRDefault="005E04C6" w:rsidP="005E04C6">
      <w:pPr>
        <w:jc w:val="both"/>
        <w:rPr>
          <w:rFonts w:ascii="Arial" w:hAnsi="Arial" w:cs="Arial"/>
          <w:i/>
          <w:sz w:val="22"/>
          <w:szCs w:val="22"/>
        </w:rPr>
      </w:pPr>
      <w:r>
        <w:rPr>
          <w:rFonts w:ascii="Arial" w:hAnsi="Arial" w:cs="Arial"/>
          <w:sz w:val="22"/>
          <w:szCs w:val="22"/>
        </w:rPr>
        <w:t>Tout candidat intéressé doit réaliser ses investigations afin de former son propre jugement sur les présentes informations et s’entourer de conseils professionnels adéquats, afin de tenir compte de toutes les conséquences financières, légales, sociales et fiscales liées à la présente opération.</w:t>
      </w:r>
    </w:p>
    <w:p w14:paraId="0EC0AC7A" w14:textId="77777777" w:rsidR="005E04C6" w:rsidRDefault="005E04C6" w:rsidP="005E04C6">
      <w:pPr>
        <w:jc w:val="both"/>
        <w:rPr>
          <w:rFonts w:ascii="Arial" w:hAnsi="Arial" w:cs="Arial"/>
          <w:i/>
          <w:sz w:val="22"/>
          <w:szCs w:val="22"/>
        </w:rPr>
      </w:pPr>
    </w:p>
    <w:p w14:paraId="10A571CE" w14:textId="77777777" w:rsidR="005E04C6" w:rsidRDefault="005E04C6" w:rsidP="005E04C6">
      <w:pPr>
        <w:spacing w:line="240" w:lineRule="exact"/>
        <w:jc w:val="both"/>
        <w:rPr>
          <w:rFonts w:ascii="Arial" w:hAnsi="Arial" w:cs="Arial"/>
          <w:i/>
          <w:sz w:val="22"/>
          <w:szCs w:val="22"/>
        </w:rPr>
      </w:pPr>
      <w:r>
        <w:rPr>
          <w:rFonts w:ascii="Arial" w:hAnsi="Arial" w:cs="Arial"/>
          <w:sz w:val="22"/>
          <w:szCs w:val="22"/>
        </w:rPr>
        <w:t>L’acquéreur prendra les actifs en l’état et fera son affaire personnelle, s’il y a lieu, de la mise en conformité de ces derniers au regard de la réglementation applicable en cours.</w:t>
      </w:r>
    </w:p>
    <w:p w14:paraId="360BA921" w14:textId="77777777" w:rsidR="005E04C6" w:rsidRDefault="005E04C6" w:rsidP="005E04C6">
      <w:pPr>
        <w:jc w:val="both"/>
        <w:rPr>
          <w:rFonts w:ascii="Arial" w:hAnsi="Arial" w:cs="Arial"/>
          <w:i/>
          <w:sz w:val="22"/>
          <w:szCs w:val="22"/>
        </w:rPr>
      </w:pPr>
    </w:p>
    <w:p w14:paraId="786420CA" w14:textId="77777777" w:rsidR="005E04C6" w:rsidRPr="00853E25" w:rsidRDefault="005E04C6" w:rsidP="005E04C6">
      <w:pPr>
        <w:jc w:val="both"/>
        <w:rPr>
          <w:rFonts w:ascii="Arial" w:hAnsi="Arial" w:cs="Arial"/>
          <w:b/>
          <w:bCs/>
          <w:i/>
          <w:iCs/>
          <w:sz w:val="22"/>
          <w:szCs w:val="22"/>
        </w:rPr>
      </w:pPr>
      <w:r w:rsidRPr="00D33024">
        <w:rPr>
          <w:rFonts w:ascii="Arial" w:hAnsi="Arial" w:cs="Arial"/>
          <w:b/>
          <w:bCs/>
          <w:iCs/>
          <w:sz w:val="22"/>
          <w:szCs w:val="22"/>
        </w:rPr>
        <w:t>Pour être recevable, les offres d’acquisition devront être conformes aux prescriptions du présent cahier des charges.</w:t>
      </w:r>
    </w:p>
    <w:p w14:paraId="344AE25D" w14:textId="77777777" w:rsidR="005E04C6" w:rsidRPr="00634DF4" w:rsidRDefault="005E04C6" w:rsidP="005E04C6">
      <w:pPr>
        <w:jc w:val="both"/>
        <w:rPr>
          <w:rFonts w:ascii="Arial" w:hAnsi="Arial" w:cs="Arial"/>
          <w:i/>
          <w:sz w:val="22"/>
          <w:szCs w:val="22"/>
        </w:rPr>
      </w:pPr>
    </w:p>
    <w:p w14:paraId="37DAE2BA" w14:textId="77777777" w:rsidR="005E04C6" w:rsidRDefault="005E04C6" w:rsidP="005E04C6">
      <w:pPr>
        <w:jc w:val="both"/>
        <w:rPr>
          <w:rFonts w:ascii="Arial" w:hAnsi="Arial" w:cs="Arial"/>
          <w:sz w:val="22"/>
          <w:szCs w:val="22"/>
        </w:rPr>
      </w:pPr>
      <w:r w:rsidRPr="007917B4">
        <w:rPr>
          <w:rFonts w:ascii="Arial" w:hAnsi="Arial" w:cs="Arial"/>
          <w:sz w:val="22"/>
          <w:szCs w:val="22"/>
        </w:rPr>
        <w:t xml:space="preserve">Il est d’ores et déjà précisé que la liquidation judiciaire missionnera un notaire en vue d’établir les actes de cession qui emporteront le </w:t>
      </w:r>
      <w:r w:rsidRPr="00BA693C">
        <w:rPr>
          <w:rFonts w:ascii="Arial" w:hAnsi="Arial" w:cs="Arial"/>
          <w:b/>
          <w:bCs/>
          <w:sz w:val="22"/>
          <w:szCs w:val="22"/>
        </w:rPr>
        <w:t>transfert de propriété</w:t>
      </w:r>
      <w:r w:rsidRPr="007917B4">
        <w:rPr>
          <w:rFonts w:ascii="Arial" w:hAnsi="Arial" w:cs="Arial"/>
          <w:sz w:val="22"/>
          <w:szCs w:val="22"/>
        </w:rPr>
        <w:t>.</w:t>
      </w:r>
      <w:r>
        <w:rPr>
          <w:rFonts w:ascii="Arial" w:hAnsi="Arial" w:cs="Arial"/>
          <w:sz w:val="22"/>
          <w:szCs w:val="22"/>
        </w:rPr>
        <w:t xml:space="preserve"> </w:t>
      </w:r>
    </w:p>
    <w:p w14:paraId="6338C459" w14:textId="77777777" w:rsidR="005E04C6" w:rsidRDefault="005E04C6" w:rsidP="005E04C6">
      <w:pPr>
        <w:jc w:val="both"/>
        <w:rPr>
          <w:rFonts w:ascii="Arial" w:hAnsi="Arial" w:cs="Arial"/>
          <w:sz w:val="22"/>
          <w:szCs w:val="22"/>
        </w:rPr>
      </w:pPr>
    </w:p>
    <w:p w14:paraId="13D16ED0" w14:textId="77777777" w:rsidR="005E04C6" w:rsidRDefault="005E04C6" w:rsidP="005E04C6">
      <w:pPr>
        <w:jc w:val="both"/>
        <w:rPr>
          <w:rFonts w:ascii="Arial" w:hAnsi="Arial" w:cs="Arial"/>
          <w:sz w:val="22"/>
          <w:szCs w:val="22"/>
        </w:rPr>
      </w:pPr>
      <w:r w:rsidRPr="00BA693C">
        <w:rPr>
          <w:rFonts w:ascii="Arial" w:hAnsi="Arial" w:cs="Arial"/>
          <w:b/>
          <w:bCs/>
          <w:sz w:val="22"/>
          <w:szCs w:val="22"/>
        </w:rPr>
        <w:t>Les frais</w:t>
      </w:r>
      <w:r>
        <w:rPr>
          <w:rFonts w:ascii="Arial" w:hAnsi="Arial" w:cs="Arial"/>
          <w:sz w:val="22"/>
          <w:szCs w:val="22"/>
        </w:rPr>
        <w:t xml:space="preserve"> de rédaction des actes de cession et tous les autres frais relatifs à la cession seront à la charge du cessionnaire. </w:t>
      </w:r>
    </w:p>
    <w:p w14:paraId="6494EB4A" w14:textId="77777777" w:rsidR="005E04C6" w:rsidRPr="007917B4" w:rsidRDefault="005E04C6" w:rsidP="005E04C6">
      <w:pPr>
        <w:jc w:val="both"/>
        <w:rPr>
          <w:rFonts w:ascii="Arial" w:hAnsi="Arial" w:cs="Arial"/>
          <w:sz w:val="22"/>
          <w:szCs w:val="22"/>
        </w:rPr>
      </w:pPr>
    </w:p>
    <w:p w14:paraId="40136BE5" w14:textId="77777777" w:rsidR="005E04C6" w:rsidRPr="007917B4" w:rsidRDefault="005E04C6" w:rsidP="005E04C6">
      <w:pPr>
        <w:jc w:val="both"/>
        <w:rPr>
          <w:rFonts w:ascii="Arial" w:hAnsi="Arial" w:cs="Arial"/>
          <w:sz w:val="22"/>
          <w:szCs w:val="22"/>
        </w:rPr>
      </w:pPr>
      <w:r w:rsidRPr="00BA693C">
        <w:rPr>
          <w:rFonts w:ascii="Arial" w:hAnsi="Arial" w:cs="Arial"/>
          <w:b/>
          <w:bCs/>
          <w:sz w:val="22"/>
          <w:szCs w:val="22"/>
        </w:rPr>
        <w:t>La taxe foncière</w:t>
      </w:r>
      <w:r>
        <w:rPr>
          <w:rFonts w:ascii="Arial" w:hAnsi="Arial" w:cs="Arial"/>
          <w:sz w:val="22"/>
          <w:szCs w:val="22"/>
        </w:rPr>
        <w:t xml:space="preserve"> de l’année </w:t>
      </w:r>
      <w:r w:rsidRPr="00AB5174">
        <w:rPr>
          <w:rFonts w:ascii="Arial" w:hAnsi="Arial" w:cs="Arial"/>
          <w:sz w:val="22"/>
          <w:szCs w:val="22"/>
        </w:rPr>
        <w:t>en cours ser</w:t>
      </w:r>
      <w:r>
        <w:rPr>
          <w:rFonts w:ascii="Arial" w:hAnsi="Arial" w:cs="Arial"/>
          <w:sz w:val="22"/>
          <w:szCs w:val="22"/>
        </w:rPr>
        <w:t>a</w:t>
      </w:r>
      <w:r w:rsidRPr="007917B4">
        <w:rPr>
          <w:rFonts w:ascii="Arial" w:hAnsi="Arial" w:cs="Arial"/>
          <w:sz w:val="22"/>
          <w:szCs w:val="22"/>
        </w:rPr>
        <w:t>, comme de coutume, à la charge de chaque propriétaire au prorata.</w:t>
      </w:r>
    </w:p>
    <w:p w14:paraId="441F0D41" w14:textId="77777777" w:rsidR="005E04C6" w:rsidRPr="00634DF4" w:rsidRDefault="005E04C6" w:rsidP="005E04C6">
      <w:pPr>
        <w:jc w:val="both"/>
        <w:rPr>
          <w:rFonts w:ascii="Arial" w:hAnsi="Arial" w:cs="Arial"/>
          <w:i/>
          <w:sz w:val="22"/>
          <w:szCs w:val="22"/>
        </w:rPr>
      </w:pPr>
    </w:p>
    <w:p w14:paraId="764C4104" w14:textId="77777777" w:rsidR="005E04C6" w:rsidRDefault="005E04C6" w:rsidP="005E04C6">
      <w:pPr>
        <w:jc w:val="both"/>
        <w:rPr>
          <w:rFonts w:ascii="Arial" w:hAnsi="Arial" w:cs="Arial"/>
          <w:i/>
          <w:sz w:val="22"/>
          <w:szCs w:val="22"/>
        </w:rPr>
      </w:pPr>
    </w:p>
    <w:p w14:paraId="66671E74"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1D08267A"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8313EB">
        <w:rPr>
          <w:rFonts w:ascii="Arial" w:hAnsi="Arial" w:cs="Arial"/>
          <w:sz w:val="22"/>
          <w:szCs w:val="22"/>
        </w:rPr>
        <w:t>Aucun mandat de vente n’est confié dans cette affaire</w:t>
      </w:r>
      <w:r>
        <w:rPr>
          <w:rFonts w:ascii="Arial" w:hAnsi="Arial" w:cs="Arial"/>
          <w:sz w:val="22"/>
          <w:szCs w:val="22"/>
        </w:rPr>
        <w:t xml:space="preserve"> aux destinataires du présent cahier des charges</w:t>
      </w:r>
      <w:r w:rsidRPr="008313EB">
        <w:rPr>
          <w:rFonts w:ascii="Arial" w:hAnsi="Arial" w:cs="Arial"/>
          <w:sz w:val="22"/>
          <w:szCs w:val="22"/>
        </w:rPr>
        <w:t>.</w:t>
      </w:r>
      <w:r>
        <w:rPr>
          <w:rFonts w:ascii="Arial" w:hAnsi="Arial" w:cs="Arial"/>
          <w:sz w:val="22"/>
          <w:szCs w:val="22"/>
        </w:rPr>
        <w:t xml:space="preserve"> </w:t>
      </w:r>
      <w:r w:rsidRPr="00935D39">
        <w:rPr>
          <w:rFonts w:ascii="Arial" w:hAnsi="Arial" w:cs="Arial"/>
          <w:b/>
          <w:bCs/>
          <w:sz w:val="22"/>
          <w:szCs w:val="22"/>
        </w:rPr>
        <w:t>Aucun affichage sur les lieux n’est autorisé</w:t>
      </w:r>
      <w:r>
        <w:rPr>
          <w:rFonts w:ascii="Arial" w:hAnsi="Arial" w:cs="Arial"/>
          <w:sz w:val="22"/>
          <w:szCs w:val="22"/>
        </w:rPr>
        <w:t>.</w:t>
      </w:r>
    </w:p>
    <w:p w14:paraId="5CB8E418"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3C135B63"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Pr>
          <w:rFonts w:ascii="Arial" w:hAnsi="Arial" w:cs="Arial"/>
          <w:sz w:val="22"/>
          <w:szCs w:val="22"/>
        </w:rPr>
        <w:t>Tout actif à céder est consultable sur le site du Conseil National des Administrateurs judiciaire et Mandataires judiciaire « www.actify.fr » ou sur le site « www.lesmandataires.com ».</w:t>
      </w:r>
    </w:p>
    <w:p w14:paraId="4DA5C9AB"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6C3683C1"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r w:rsidRPr="008313EB">
        <w:rPr>
          <w:rFonts w:ascii="Arial" w:hAnsi="Arial" w:cs="Arial"/>
          <w:sz w:val="22"/>
          <w:szCs w:val="22"/>
        </w:rPr>
        <w:t>Les apporteurs d’affaires et conseils (autre qu’avocats) seront tenus de produire leurs mandats ainsi que leur carte professionnelle</w:t>
      </w:r>
      <w:r>
        <w:rPr>
          <w:rFonts w:ascii="Arial" w:hAnsi="Arial" w:cs="Arial"/>
          <w:sz w:val="22"/>
          <w:szCs w:val="22"/>
        </w:rPr>
        <w:t>.</w:t>
      </w:r>
    </w:p>
    <w:p w14:paraId="02696CC4" w14:textId="77777777" w:rsidR="005E04C6" w:rsidRDefault="005E04C6" w:rsidP="005E04C6">
      <w:pPr>
        <w:pBdr>
          <w:top w:val="single" w:sz="4" w:space="1" w:color="auto"/>
          <w:left w:val="single" w:sz="4" w:space="4" w:color="auto"/>
          <w:bottom w:val="single" w:sz="4" w:space="1" w:color="auto"/>
          <w:right w:val="single" w:sz="4" w:space="4" w:color="auto"/>
        </w:pBdr>
        <w:jc w:val="both"/>
        <w:rPr>
          <w:rFonts w:ascii="Arial" w:hAnsi="Arial" w:cs="Arial"/>
          <w:i/>
          <w:sz w:val="22"/>
          <w:szCs w:val="22"/>
        </w:rPr>
      </w:pPr>
    </w:p>
    <w:p w14:paraId="217E532D" w14:textId="77777777" w:rsidR="005E04C6" w:rsidRDefault="005E04C6" w:rsidP="005E04C6">
      <w:pPr>
        <w:jc w:val="center"/>
        <w:rPr>
          <w:rFonts w:ascii="Arial" w:hAnsi="Arial" w:cs="Arial"/>
          <w:i/>
          <w:sz w:val="22"/>
          <w:szCs w:val="22"/>
        </w:rPr>
      </w:pPr>
    </w:p>
    <w:p w14:paraId="0649B321" w14:textId="77777777" w:rsidR="005E04C6" w:rsidRDefault="005E04C6" w:rsidP="005E04C6">
      <w:pPr>
        <w:jc w:val="center"/>
        <w:rPr>
          <w:rFonts w:ascii="Arial" w:hAnsi="Arial" w:cs="Arial"/>
          <w:i/>
          <w:sz w:val="22"/>
          <w:szCs w:val="22"/>
        </w:rPr>
      </w:pPr>
    </w:p>
    <w:p w14:paraId="5469B1EF" w14:textId="77777777" w:rsidR="005E04C6" w:rsidRPr="00420785" w:rsidRDefault="005E04C6" w:rsidP="005E04C6">
      <w:pPr>
        <w:jc w:val="center"/>
        <w:rPr>
          <w:rFonts w:ascii="Arial" w:hAnsi="Arial" w:cs="Arial"/>
          <w:i/>
          <w:sz w:val="22"/>
          <w:szCs w:val="22"/>
        </w:rPr>
      </w:pPr>
      <w:r w:rsidRPr="00420785">
        <w:rPr>
          <w:rFonts w:ascii="Arial" w:hAnsi="Arial" w:cs="Arial"/>
          <w:sz w:val="22"/>
          <w:szCs w:val="22"/>
        </w:rPr>
        <w:t>*</w:t>
      </w:r>
      <w:r w:rsidRPr="00420785">
        <w:rPr>
          <w:rFonts w:ascii="Arial" w:hAnsi="Arial" w:cs="Arial"/>
          <w:sz w:val="22"/>
          <w:szCs w:val="22"/>
        </w:rPr>
        <w:tab/>
      </w:r>
      <w:r w:rsidRPr="00420785">
        <w:rPr>
          <w:rFonts w:ascii="Arial" w:hAnsi="Arial" w:cs="Arial"/>
          <w:sz w:val="22"/>
          <w:szCs w:val="22"/>
        </w:rPr>
        <w:tab/>
        <w:t>*</w:t>
      </w:r>
    </w:p>
    <w:p w14:paraId="75DBF975" w14:textId="77777777" w:rsidR="005E04C6" w:rsidRPr="00420785" w:rsidRDefault="005E04C6" w:rsidP="005E04C6">
      <w:pPr>
        <w:jc w:val="center"/>
        <w:rPr>
          <w:rFonts w:ascii="Arial" w:hAnsi="Arial" w:cs="Arial"/>
          <w:i/>
          <w:sz w:val="22"/>
          <w:szCs w:val="22"/>
        </w:rPr>
      </w:pPr>
      <w:r w:rsidRPr="00420785">
        <w:rPr>
          <w:rFonts w:ascii="Arial" w:hAnsi="Arial" w:cs="Arial"/>
          <w:sz w:val="22"/>
          <w:szCs w:val="22"/>
        </w:rPr>
        <w:t>*</w:t>
      </w:r>
    </w:p>
    <w:p w14:paraId="5319B5B3" w14:textId="77777777" w:rsidR="007917B4" w:rsidRDefault="007917B4" w:rsidP="007917B4">
      <w:pPr>
        <w:spacing w:line="240" w:lineRule="exact"/>
        <w:ind w:left="142"/>
        <w:jc w:val="both"/>
        <w:rPr>
          <w:rFonts w:ascii="Arial" w:hAnsi="Arial" w:cs="Arial"/>
          <w:iCs/>
          <w:sz w:val="22"/>
          <w:szCs w:val="22"/>
        </w:rPr>
      </w:pPr>
    </w:p>
    <w:p w14:paraId="1B3B885B" w14:textId="08CD31EB" w:rsidR="005E04C6" w:rsidRDefault="005E04C6" w:rsidP="005E04C6">
      <w:pPr>
        <w:spacing w:line="240" w:lineRule="exact"/>
        <w:jc w:val="both"/>
        <w:rPr>
          <w:rFonts w:ascii="Arial" w:hAnsi="Arial" w:cs="Arial"/>
          <w:iCs/>
          <w:sz w:val="22"/>
          <w:szCs w:val="22"/>
        </w:rPr>
      </w:pPr>
      <w:r>
        <w:rPr>
          <w:rFonts w:ascii="Arial" w:hAnsi="Arial" w:cs="Arial"/>
          <w:iCs/>
          <w:sz w:val="22"/>
          <w:szCs w:val="22"/>
        </w:rPr>
        <w:br w:type="page"/>
      </w:r>
    </w:p>
    <w:p w14:paraId="1544C4D2" w14:textId="77777777" w:rsidR="005E04C6" w:rsidRPr="005E04C6" w:rsidRDefault="005E04C6" w:rsidP="005E04C6">
      <w:pPr>
        <w:spacing w:line="240" w:lineRule="exact"/>
        <w:jc w:val="both"/>
        <w:rPr>
          <w:rFonts w:ascii="Arial" w:hAnsi="Arial" w:cs="Arial"/>
          <w:b/>
          <w:bCs/>
          <w:iCs/>
          <w:color w:val="31849B"/>
          <w:sz w:val="22"/>
          <w:szCs w:val="22"/>
          <w:u w:val="single"/>
        </w:rPr>
      </w:pPr>
      <w:r w:rsidRPr="005E04C6">
        <w:rPr>
          <w:rFonts w:ascii="Arial" w:hAnsi="Arial" w:cs="Arial"/>
          <w:b/>
          <w:bCs/>
          <w:iCs/>
          <w:color w:val="31849B"/>
          <w:sz w:val="22"/>
          <w:szCs w:val="22"/>
          <w:u w:val="single"/>
        </w:rPr>
        <w:t xml:space="preserve">PROCEDURE : </w:t>
      </w:r>
    </w:p>
    <w:p w14:paraId="0A3F64DD" w14:textId="77777777" w:rsidR="005E04C6" w:rsidRDefault="005E04C6" w:rsidP="005E04C6">
      <w:pPr>
        <w:spacing w:line="240" w:lineRule="exact"/>
        <w:jc w:val="both"/>
        <w:rPr>
          <w:rFonts w:ascii="Arial" w:hAnsi="Arial" w:cs="Arial"/>
          <w:iCs/>
          <w:sz w:val="22"/>
          <w:szCs w:val="22"/>
        </w:rPr>
      </w:pPr>
    </w:p>
    <w:p w14:paraId="3D0D2B15" w14:textId="492EBD54" w:rsidR="005E04C6" w:rsidRDefault="005E04C6" w:rsidP="005E04C6">
      <w:pPr>
        <w:spacing w:line="240" w:lineRule="exact"/>
        <w:jc w:val="both"/>
        <w:rPr>
          <w:rFonts w:ascii="Arial" w:hAnsi="Arial" w:cs="Arial"/>
          <w:iCs/>
          <w:sz w:val="22"/>
          <w:szCs w:val="22"/>
        </w:rPr>
      </w:pPr>
      <w:r w:rsidRPr="003560FC">
        <w:rPr>
          <w:rFonts w:ascii="Arial" w:hAnsi="Arial" w:cs="Arial"/>
          <w:iCs/>
          <w:sz w:val="22"/>
          <w:szCs w:val="22"/>
        </w:rPr>
        <w:t xml:space="preserve">La </w:t>
      </w:r>
      <w:r w:rsidRPr="00616B31">
        <w:rPr>
          <w:rFonts w:ascii="Arial" w:hAnsi="Arial" w:cs="Arial"/>
          <w:sz w:val="22"/>
          <w:szCs w:val="22"/>
          <w:lang w:val="fr-CA"/>
        </w:rPr>
        <w:t>SCI SAINT PIERRE DU HAMEL</w:t>
      </w:r>
      <w:r w:rsidRPr="003560FC">
        <w:rPr>
          <w:rFonts w:ascii="Arial" w:hAnsi="Arial" w:cs="Arial"/>
          <w:iCs/>
          <w:sz w:val="22"/>
          <w:szCs w:val="22"/>
        </w:rPr>
        <w:t xml:space="preserve"> est une </w:t>
      </w:r>
      <w:r w:rsidR="00927AE8">
        <w:rPr>
          <w:rFonts w:ascii="Arial" w:hAnsi="Arial" w:cs="Arial"/>
          <w:iCs/>
          <w:sz w:val="22"/>
          <w:szCs w:val="22"/>
        </w:rPr>
        <w:t>société</w:t>
      </w:r>
      <w:r>
        <w:rPr>
          <w:rFonts w:ascii="Arial" w:hAnsi="Arial" w:cs="Arial"/>
          <w:sz w:val="22"/>
          <w:szCs w:val="22"/>
          <w:lang w:val="fr-CA"/>
        </w:rPr>
        <w:t xml:space="preserve"> au capital social de </w:t>
      </w:r>
      <w:r w:rsidR="00927AE8">
        <w:rPr>
          <w:rFonts w:ascii="Arial" w:hAnsi="Arial" w:cs="Arial"/>
          <w:sz w:val="22"/>
          <w:szCs w:val="22"/>
          <w:lang w:val="fr-CA"/>
        </w:rPr>
        <w:t xml:space="preserve">1 200 € </w:t>
      </w:r>
      <w:r>
        <w:rPr>
          <w:rFonts w:ascii="Arial" w:hAnsi="Arial" w:cs="Arial"/>
          <w:sz w:val="22"/>
          <w:szCs w:val="22"/>
          <w:lang w:val="fr-CA"/>
        </w:rPr>
        <w:t xml:space="preserve">dont le siège social est situé 49 Place du Canada  - </w:t>
      </w:r>
      <w:r w:rsidRPr="00615EBF">
        <w:rPr>
          <w:rFonts w:ascii="Arial" w:hAnsi="Arial" w:cs="Arial"/>
          <w:sz w:val="22"/>
          <w:szCs w:val="22"/>
          <w:lang w:val="fr-CA"/>
        </w:rPr>
        <w:t>61160</w:t>
      </w:r>
      <w:r>
        <w:rPr>
          <w:rFonts w:ascii="Arial" w:hAnsi="Arial" w:cs="Arial"/>
          <w:sz w:val="22"/>
          <w:szCs w:val="22"/>
          <w:lang w:val="fr-CA"/>
        </w:rPr>
        <w:t xml:space="preserve"> TRUN.</w:t>
      </w:r>
    </w:p>
    <w:p w14:paraId="3D3A9254" w14:textId="77777777" w:rsidR="005E04C6" w:rsidRDefault="005E04C6" w:rsidP="005E04C6">
      <w:pPr>
        <w:spacing w:line="240" w:lineRule="exact"/>
        <w:jc w:val="both"/>
        <w:rPr>
          <w:rFonts w:ascii="Arial" w:hAnsi="Arial" w:cs="Arial"/>
          <w:iCs/>
          <w:sz w:val="22"/>
          <w:szCs w:val="22"/>
        </w:rPr>
      </w:pPr>
    </w:p>
    <w:p w14:paraId="5E5F95D2" w14:textId="14038D6E" w:rsidR="00927AE8" w:rsidRDefault="005E04C6" w:rsidP="005E04C6">
      <w:pPr>
        <w:spacing w:line="240" w:lineRule="exact"/>
        <w:jc w:val="both"/>
        <w:rPr>
          <w:rFonts w:ascii="Arial" w:hAnsi="Arial" w:cs="Arial"/>
          <w:iCs/>
          <w:sz w:val="22"/>
          <w:szCs w:val="22"/>
        </w:rPr>
      </w:pPr>
      <w:r w:rsidRPr="003560FC">
        <w:rPr>
          <w:rFonts w:ascii="Arial" w:hAnsi="Arial" w:cs="Arial"/>
          <w:iCs/>
          <w:sz w:val="22"/>
          <w:szCs w:val="22"/>
        </w:rPr>
        <w:t xml:space="preserve">La </w:t>
      </w:r>
      <w:r w:rsidRPr="00616B31">
        <w:rPr>
          <w:rFonts w:ascii="Arial" w:hAnsi="Arial" w:cs="Arial"/>
          <w:sz w:val="22"/>
          <w:szCs w:val="22"/>
          <w:lang w:val="fr-CA"/>
        </w:rPr>
        <w:t>SCI SAINT PIERRE DU HAMEL</w:t>
      </w:r>
      <w:r w:rsidRPr="003560FC">
        <w:rPr>
          <w:rFonts w:ascii="Arial" w:hAnsi="Arial" w:cs="Arial"/>
          <w:iCs/>
          <w:sz w:val="22"/>
          <w:szCs w:val="22"/>
        </w:rPr>
        <w:t xml:space="preserve"> est une société </w:t>
      </w:r>
      <w:r>
        <w:rPr>
          <w:rFonts w:ascii="Arial" w:hAnsi="Arial" w:cs="Arial"/>
          <w:iCs/>
          <w:sz w:val="22"/>
          <w:szCs w:val="22"/>
        </w:rPr>
        <w:t xml:space="preserve">ayant pour activité </w:t>
      </w:r>
      <w:r w:rsidRPr="002F0A86">
        <w:rPr>
          <w:rFonts w:ascii="Arial" w:hAnsi="Arial" w:cs="Arial"/>
          <w:bCs/>
          <w:iCs/>
          <w:sz w:val="22"/>
          <w:szCs w:val="22"/>
        </w:rPr>
        <w:t>location de terrains et autres biens immobiliers</w:t>
      </w:r>
      <w:r w:rsidRPr="003560FC">
        <w:rPr>
          <w:rFonts w:ascii="Arial" w:hAnsi="Arial" w:cs="Arial"/>
          <w:iCs/>
          <w:sz w:val="22"/>
          <w:szCs w:val="22"/>
        </w:rPr>
        <w:t xml:space="preserve"> et elle </w:t>
      </w:r>
      <w:r w:rsidR="00927AE8">
        <w:rPr>
          <w:rFonts w:ascii="Arial" w:hAnsi="Arial" w:cs="Arial"/>
          <w:iCs/>
          <w:sz w:val="22"/>
          <w:szCs w:val="22"/>
        </w:rPr>
        <w:t>n’emploie pas de salarié</w:t>
      </w:r>
      <w:r w:rsidRPr="003560FC">
        <w:rPr>
          <w:rFonts w:ascii="Arial" w:hAnsi="Arial" w:cs="Arial"/>
          <w:iCs/>
          <w:sz w:val="22"/>
          <w:szCs w:val="22"/>
        </w:rPr>
        <w:t>.</w:t>
      </w:r>
    </w:p>
    <w:p w14:paraId="4C29AD0A" w14:textId="77777777" w:rsidR="005E04C6" w:rsidRDefault="005E04C6" w:rsidP="005E04C6">
      <w:pPr>
        <w:spacing w:line="240" w:lineRule="exact"/>
        <w:jc w:val="both"/>
        <w:rPr>
          <w:rFonts w:ascii="Arial" w:hAnsi="Arial" w:cs="Arial"/>
          <w:iCs/>
          <w:sz w:val="22"/>
          <w:szCs w:val="22"/>
        </w:rPr>
      </w:pPr>
    </w:p>
    <w:p w14:paraId="75E03311" w14:textId="6F6ABB33" w:rsidR="005E04C6" w:rsidRDefault="005E04C6" w:rsidP="005E04C6">
      <w:pPr>
        <w:spacing w:line="240" w:lineRule="exact"/>
        <w:jc w:val="both"/>
        <w:rPr>
          <w:rFonts w:ascii="Arial" w:hAnsi="Arial" w:cs="Arial"/>
          <w:iCs/>
          <w:sz w:val="22"/>
          <w:szCs w:val="22"/>
        </w:rPr>
      </w:pPr>
      <w:r w:rsidRPr="00B67CF7">
        <w:rPr>
          <w:rFonts w:ascii="Arial" w:hAnsi="Arial" w:cs="Arial"/>
          <w:b/>
          <w:bCs/>
          <w:iCs/>
          <w:sz w:val="22"/>
          <w:szCs w:val="22"/>
        </w:rPr>
        <w:t xml:space="preserve">Par jugement en date du </w:t>
      </w:r>
      <w:r w:rsidR="00927AE8">
        <w:rPr>
          <w:rFonts w:ascii="Arial" w:hAnsi="Arial" w:cs="Arial"/>
          <w:b/>
          <w:bCs/>
          <w:iCs/>
          <w:sz w:val="22"/>
          <w:szCs w:val="22"/>
        </w:rPr>
        <w:t>19 janvier 2024</w:t>
      </w:r>
      <w:r>
        <w:rPr>
          <w:rFonts w:ascii="Arial" w:hAnsi="Arial" w:cs="Arial"/>
          <w:iCs/>
          <w:sz w:val="22"/>
          <w:szCs w:val="22"/>
        </w:rPr>
        <w:t xml:space="preserve">, le </w:t>
      </w:r>
      <w:r w:rsidRPr="005E04C6">
        <w:rPr>
          <w:rFonts w:ascii="Arial" w:hAnsi="Arial" w:cs="Arial"/>
          <w:iCs/>
          <w:sz w:val="22"/>
          <w:szCs w:val="22"/>
        </w:rPr>
        <w:t xml:space="preserve">TRIBUNAL JUDICIAIRE D'ARGENTAN </w:t>
      </w:r>
      <w:r>
        <w:rPr>
          <w:rFonts w:ascii="Arial" w:hAnsi="Arial" w:cs="Arial"/>
          <w:iCs/>
          <w:sz w:val="22"/>
          <w:szCs w:val="22"/>
        </w:rPr>
        <w:t xml:space="preserve">a ouvert une procédure de </w:t>
      </w:r>
      <w:r w:rsidR="00927AE8">
        <w:rPr>
          <w:rFonts w:ascii="Arial" w:hAnsi="Arial" w:cs="Arial"/>
          <w:iCs/>
          <w:sz w:val="22"/>
          <w:szCs w:val="22"/>
        </w:rPr>
        <w:t xml:space="preserve">liquidation </w:t>
      </w:r>
      <w:proofErr w:type="spellStart"/>
      <w:r w:rsidR="00927AE8">
        <w:rPr>
          <w:rFonts w:ascii="Arial" w:hAnsi="Arial" w:cs="Arial"/>
          <w:iCs/>
          <w:sz w:val="22"/>
          <w:szCs w:val="22"/>
        </w:rPr>
        <w:t>judciiaire</w:t>
      </w:r>
      <w:proofErr w:type="spellEnd"/>
      <w:r>
        <w:rPr>
          <w:rFonts w:ascii="Arial" w:hAnsi="Arial" w:cs="Arial"/>
          <w:iCs/>
          <w:sz w:val="22"/>
          <w:szCs w:val="22"/>
        </w:rPr>
        <w:t xml:space="preserve"> au bénéfice de la </w:t>
      </w:r>
      <w:r w:rsidRPr="00616B31">
        <w:rPr>
          <w:rFonts w:ascii="Arial" w:hAnsi="Arial" w:cs="Arial"/>
          <w:sz w:val="22"/>
          <w:szCs w:val="22"/>
          <w:lang w:val="fr-CA"/>
        </w:rPr>
        <w:t>SCI SAINT PIERRE DU HAMEL</w:t>
      </w:r>
      <w:r>
        <w:rPr>
          <w:rFonts w:ascii="Arial" w:hAnsi="Arial" w:cs="Arial"/>
          <w:iCs/>
          <w:sz w:val="22"/>
          <w:szCs w:val="22"/>
        </w:rPr>
        <w:t xml:space="preserve">. </w:t>
      </w:r>
    </w:p>
    <w:p w14:paraId="35141C98" w14:textId="77777777" w:rsidR="005E04C6" w:rsidRDefault="005E04C6" w:rsidP="005E04C6">
      <w:pPr>
        <w:spacing w:line="240" w:lineRule="exact"/>
        <w:jc w:val="both"/>
        <w:rPr>
          <w:rFonts w:ascii="Arial" w:hAnsi="Arial" w:cs="Arial"/>
          <w:iCs/>
          <w:sz w:val="22"/>
          <w:szCs w:val="22"/>
        </w:rPr>
      </w:pPr>
    </w:p>
    <w:p w14:paraId="627EF609" w14:textId="5853DED0" w:rsidR="005E04C6" w:rsidRPr="00927AE8" w:rsidRDefault="005E04C6" w:rsidP="00927AE8">
      <w:pPr>
        <w:spacing w:line="240" w:lineRule="exact"/>
        <w:jc w:val="both"/>
        <w:rPr>
          <w:rFonts w:ascii="Arial" w:hAnsi="Arial" w:cs="Arial"/>
          <w:iCs/>
          <w:sz w:val="22"/>
          <w:szCs w:val="22"/>
        </w:rPr>
      </w:pPr>
      <w:r>
        <w:rPr>
          <w:rFonts w:ascii="Arial" w:hAnsi="Arial" w:cs="Arial"/>
          <w:iCs/>
          <w:sz w:val="22"/>
          <w:szCs w:val="22"/>
        </w:rPr>
        <w:t>Ce même jugement a désigné</w:t>
      </w:r>
      <w:r w:rsidR="00927AE8">
        <w:rPr>
          <w:rFonts w:ascii="Arial" w:hAnsi="Arial" w:cs="Arial"/>
          <w:iCs/>
          <w:sz w:val="22"/>
          <w:szCs w:val="22"/>
        </w:rPr>
        <w:t xml:space="preserve"> </w:t>
      </w:r>
      <w:r w:rsidR="00D377F6">
        <w:rPr>
          <w:rFonts w:ascii="Arial" w:hAnsi="Arial" w:cs="Arial"/>
          <w:iCs/>
          <w:sz w:val="22"/>
          <w:szCs w:val="22"/>
        </w:rPr>
        <w:t xml:space="preserve">Maître Christophe BASSE, SELARL C BASSE </w:t>
      </w:r>
      <w:r w:rsidRPr="005E04C6">
        <w:rPr>
          <w:rFonts w:ascii="Arial" w:hAnsi="Arial" w:cs="Arial"/>
          <w:iCs/>
          <w:sz w:val="22"/>
          <w:szCs w:val="22"/>
        </w:rPr>
        <w:t xml:space="preserve">26 rue Jullien - 61000 ALENCON </w:t>
      </w:r>
      <w:r>
        <w:rPr>
          <w:rFonts w:ascii="Arial" w:hAnsi="Arial" w:cs="Arial"/>
          <w:sz w:val="22"/>
          <w:szCs w:val="22"/>
        </w:rPr>
        <w:t xml:space="preserve">en qualité de mandataire </w:t>
      </w:r>
      <w:r w:rsidR="00927AE8">
        <w:rPr>
          <w:rFonts w:ascii="Arial" w:hAnsi="Arial" w:cs="Arial"/>
          <w:sz w:val="22"/>
          <w:szCs w:val="22"/>
        </w:rPr>
        <w:t>liquidateur.</w:t>
      </w:r>
      <w:r>
        <w:rPr>
          <w:rFonts w:ascii="Arial" w:hAnsi="Arial" w:cs="Arial"/>
          <w:sz w:val="22"/>
          <w:szCs w:val="22"/>
        </w:rPr>
        <w:t xml:space="preserve"> </w:t>
      </w:r>
    </w:p>
    <w:p w14:paraId="2CE084B3" w14:textId="77777777" w:rsidR="005E04C6" w:rsidRPr="007917B4" w:rsidRDefault="005E04C6" w:rsidP="005E04C6">
      <w:pPr>
        <w:jc w:val="both"/>
        <w:rPr>
          <w:rFonts w:ascii="Arial" w:hAnsi="Arial" w:cs="Arial"/>
          <w:sz w:val="22"/>
          <w:szCs w:val="22"/>
        </w:rPr>
      </w:pPr>
    </w:p>
    <w:p w14:paraId="3C4F8A50" w14:textId="77777777" w:rsidR="005E04C6" w:rsidRDefault="005E04C6" w:rsidP="005E04C6">
      <w:pPr>
        <w:spacing w:line="240" w:lineRule="exact"/>
        <w:jc w:val="both"/>
        <w:rPr>
          <w:rFonts w:ascii="Arial" w:hAnsi="Arial" w:cs="Arial"/>
          <w:sz w:val="22"/>
          <w:szCs w:val="22"/>
        </w:rPr>
      </w:pPr>
    </w:p>
    <w:p w14:paraId="5279FD3F" w14:textId="77777777" w:rsidR="005E04C6" w:rsidRPr="003560FC" w:rsidRDefault="005E04C6" w:rsidP="005E04C6">
      <w:pPr>
        <w:spacing w:line="240" w:lineRule="exact"/>
        <w:jc w:val="both"/>
        <w:rPr>
          <w:rFonts w:ascii="Arial" w:hAnsi="Arial" w:cs="Arial"/>
          <w:b/>
          <w:bCs/>
          <w:iCs/>
          <w:color w:val="31849B"/>
          <w:sz w:val="22"/>
          <w:szCs w:val="22"/>
          <w:u w:val="single"/>
        </w:rPr>
      </w:pPr>
      <w:r>
        <w:rPr>
          <w:rFonts w:ascii="Arial" w:hAnsi="Arial" w:cs="Arial"/>
          <w:b/>
          <w:bCs/>
          <w:iCs/>
          <w:color w:val="31849B"/>
          <w:sz w:val="22"/>
          <w:szCs w:val="22"/>
          <w:u w:val="single"/>
        </w:rPr>
        <w:t>BIEN A CEDER</w:t>
      </w:r>
      <w:r w:rsidRPr="003560FC">
        <w:rPr>
          <w:rFonts w:ascii="Arial" w:hAnsi="Arial" w:cs="Arial"/>
          <w:b/>
          <w:bCs/>
          <w:iCs/>
          <w:color w:val="31849B"/>
          <w:sz w:val="22"/>
          <w:szCs w:val="22"/>
          <w:u w:val="single"/>
        </w:rPr>
        <w:t xml:space="preserve"> : </w:t>
      </w:r>
    </w:p>
    <w:p w14:paraId="13FEDF72" w14:textId="77777777" w:rsidR="005E04C6" w:rsidRDefault="005E04C6" w:rsidP="005E04C6">
      <w:pPr>
        <w:spacing w:line="240" w:lineRule="exact"/>
        <w:jc w:val="both"/>
        <w:rPr>
          <w:rFonts w:ascii="Arial" w:hAnsi="Arial" w:cs="Arial"/>
          <w:iCs/>
          <w:sz w:val="22"/>
          <w:szCs w:val="22"/>
        </w:rPr>
      </w:pPr>
    </w:p>
    <w:p w14:paraId="5870A1BB" w14:textId="2FAD776C" w:rsidR="00927AE8" w:rsidRDefault="00927AE8" w:rsidP="005E04C6">
      <w:pPr>
        <w:spacing w:line="240" w:lineRule="exact"/>
        <w:jc w:val="both"/>
        <w:rPr>
          <w:rFonts w:ascii="Arial" w:hAnsi="Arial" w:cs="Arial"/>
          <w:iCs/>
          <w:sz w:val="22"/>
          <w:szCs w:val="22"/>
        </w:rPr>
      </w:pPr>
      <w:r>
        <w:rPr>
          <w:rFonts w:ascii="Arial" w:hAnsi="Arial" w:cs="Arial"/>
          <w:iCs/>
          <w:sz w:val="22"/>
          <w:szCs w:val="22"/>
        </w:rPr>
        <w:t>Un immeuble à usage d’habitation situé 49 Place du Canada à TRIN (61160).</w:t>
      </w:r>
    </w:p>
    <w:p w14:paraId="7DECC48A" w14:textId="77777777" w:rsidR="00927AE8" w:rsidRDefault="00927AE8" w:rsidP="005E04C6">
      <w:pPr>
        <w:spacing w:line="240" w:lineRule="exact"/>
        <w:jc w:val="both"/>
        <w:rPr>
          <w:rFonts w:ascii="Arial" w:hAnsi="Arial" w:cs="Arial"/>
          <w:iCs/>
          <w:sz w:val="22"/>
          <w:szCs w:val="22"/>
        </w:rPr>
      </w:pPr>
    </w:p>
    <w:p w14:paraId="5AB0326C" w14:textId="2801E576" w:rsidR="00927AE8" w:rsidRDefault="00927AE8" w:rsidP="005E04C6">
      <w:pPr>
        <w:spacing w:line="240" w:lineRule="exact"/>
        <w:jc w:val="both"/>
        <w:rPr>
          <w:rFonts w:ascii="Arial" w:hAnsi="Arial" w:cs="Arial"/>
          <w:iCs/>
          <w:sz w:val="22"/>
          <w:szCs w:val="22"/>
        </w:rPr>
      </w:pPr>
      <w:r>
        <w:rPr>
          <w:rFonts w:ascii="Arial" w:hAnsi="Arial" w:cs="Arial"/>
          <w:iCs/>
          <w:sz w:val="22"/>
          <w:szCs w:val="22"/>
        </w:rPr>
        <w:t xml:space="preserve">L’immeuble </w:t>
      </w:r>
      <w:r w:rsidR="009C4038">
        <w:rPr>
          <w:rFonts w:ascii="Arial" w:hAnsi="Arial" w:cs="Arial"/>
          <w:iCs/>
          <w:sz w:val="22"/>
          <w:szCs w:val="22"/>
        </w:rPr>
        <w:t>était précédemment</w:t>
      </w:r>
      <w:r>
        <w:rPr>
          <w:rFonts w:ascii="Arial" w:hAnsi="Arial" w:cs="Arial"/>
          <w:iCs/>
          <w:sz w:val="22"/>
          <w:szCs w:val="22"/>
        </w:rPr>
        <w:t xml:space="preserve"> occupé par </w:t>
      </w:r>
      <w:r w:rsidR="009C4038">
        <w:rPr>
          <w:rFonts w:ascii="Arial" w:hAnsi="Arial" w:cs="Arial"/>
          <w:iCs/>
          <w:sz w:val="22"/>
          <w:szCs w:val="22"/>
        </w:rPr>
        <w:t xml:space="preserve">la </w:t>
      </w:r>
      <w:r>
        <w:rPr>
          <w:rFonts w:ascii="Arial" w:hAnsi="Arial" w:cs="Arial"/>
          <w:iCs/>
          <w:sz w:val="22"/>
          <w:szCs w:val="22"/>
        </w:rPr>
        <w:t>SARL L’HARM</w:t>
      </w:r>
      <w:r w:rsidR="009C4038">
        <w:rPr>
          <w:rFonts w:ascii="Arial" w:hAnsi="Arial" w:cs="Arial"/>
          <w:iCs/>
          <w:sz w:val="22"/>
          <w:szCs w:val="22"/>
        </w:rPr>
        <w:t>O</w:t>
      </w:r>
      <w:r>
        <w:rPr>
          <w:rFonts w:ascii="Arial" w:hAnsi="Arial" w:cs="Arial"/>
          <w:iCs/>
          <w:sz w:val="22"/>
          <w:szCs w:val="22"/>
        </w:rPr>
        <w:t xml:space="preserve">NIE </w:t>
      </w:r>
      <w:r w:rsidR="009C4038">
        <w:rPr>
          <w:rFonts w:ascii="Arial" w:hAnsi="Arial" w:cs="Arial"/>
          <w:iCs/>
          <w:sz w:val="22"/>
          <w:szCs w:val="22"/>
        </w:rPr>
        <w:t>D</w:t>
      </w:r>
      <w:r>
        <w:rPr>
          <w:rFonts w:ascii="Arial" w:hAnsi="Arial" w:cs="Arial"/>
          <w:iCs/>
          <w:sz w:val="22"/>
          <w:szCs w:val="22"/>
        </w:rPr>
        <w:t xml:space="preserve">ES SAVEURS </w:t>
      </w:r>
      <w:r w:rsidR="009C4038">
        <w:rPr>
          <w:rFonts w:ascii="Arial" w:hAnsi="Arial" w:cs="Arial"/>
          <w:iCs/>
          <w:sz w:val="22"/>
          <w:szCs w:val="22"/>
        </w:rPr>
        <w:t xml:space="preserve">qui exploitait une </w:t>
      </w:r>
      <w:r>
        <w:rPr>
          <w:rFonts w:ascii="Arial" w:hAnsi="Arial" w:cs="Arial"/>
          <w:iCs/>
          <w:sz w:val="22"/>
          <w:szCs w:val="22"/>
        </w:rPr>
        <w:t>activité de boulangerie.</w:t>
      </w:r>
    </w:p>
    <w:p w14:paraId="26E0933B" w14:textId="2D9F0B21" w:rsidR="009C4038" w:rsidRDefault="009C4038" w:rsidP="005E04C6">
      <w:pPr>
        <w:spacing w:line="240" w:lineRule="exact"/>
        <w:jc w:val="both"/>
        <w:rPr>
          <w:rFonts w:ascii="Arial" w:hAnsi="Arial" w:cs="Arial"/>
          <w:iCs/>
          <w:sz w:val="22"/>
          <w:szCs w:val="22"/>
        </w:rPr>
      </w:pPr>
      <w:r>
        <w:rPr>
          <w:rFonts w:ascii="Arial" w:hAnsi="Arial" w:cs="Arial"/>
          <w:iCs/>
          <w:sz w:val="22"/>
          <w:szCs w:val="22"/>
        </w:rPr>
        <w:t>Cette dernière a fait l’objet d’une liquidation judiciaire par jugement en date du 1</w:t>
      </w:r>
      <w:r w:rsidRPr="009C4038">
        <w:rPr>
          <w:rFonts w:ascii="Arial" w:hAnsi="Arial" w:cs="Arial"/>
          <w:iCs/>
          <w:sz w:val="22"/>
          <w:szCs w:val="22"/>
          <w:vertAlign w:val="superscript"/>
        </w:rPr>
        <w:t>er</w:t>
      </w:r>
      <w:r>
        <w:rPr>
          <w:rFonts w:ascii="Arial" w:hAnsi="Arial" w:cs="Arial"/>
          <w:iCs/>
          <w:sz w:val="22"/>
          <w:szCs w:val="22"/>
        </w:rPr>
        <w:t xml:space="preserve"> décembre 2025.</w:t>
      </w:r>
    </w:p>
    <w:p w14:paraId="40F28166" w14:textId="77777777" w:rsidR="00B83DCD" w:rsidRDefault="00B83DCD" w:rsidP="005E04C6">
      <w:pPr>
        <w:spacing w:line="240" w:lineRule="exact"/>
        <w:jc w:val="both"/>
        <w:rPr>
          <w:rFonts w:ascii="Arial" w:hAnsi="Arial" w:cs="Arial"/>
          <w:iCs/>
          <w:sz w:val="22"/>
          <w:szCs w:val="22"/>
        </w:rPr>
      </w:pPr>
    </w:p>
    <w:p w14:paraId="289AED71" w14:textId="77777777" w:rsidR="005E04C6" w:rsidRPr="006B42FE" w:rsidRDefault="005E04C6" w:rsidP="005E04C6">
      <w:pPr>
        <w:spacing w:line="240" w:lineRule="exact"/>
        <w:jc w:val="both"/>
        <w:rPr>
          <w:rFonts w:ascii="Arial" w:hAnsi="Arial" w:cs="Arial"/>
          <w:b/>
          <w:bCs/>
          <w:sz w:val="22"/>
          <w:szCs w:val="22"/>
        </w:rPr>
      </w:pPr>
      <w:r w:rsidRPr="006B42FE">
        <w:rPr>
          <w:rFonts w:ascii="Arial" w:hAnsi="Arial" w:cs="Arial"/>
          <w:b/>
          <w:bCs/>
          <w:sz w:val="22"/>
          <w:szCs w:val="22"/>
          <w:u w:val="single"/>
        </w:rPr>
        <w:t>Descriptif</w:t>
      </w:r>
      <w:r w:rsidRPr="006B42FE">
        <w:rPr>
          <w:rFonts w:ascii="Arial" w:hAnsi="Arial" w:cs="Arial"/>
          <w:b/>
          <w:bCs/>
          <w:sz w:val="22"/>
          <w:szCs w:val="22"/>
        </w:rPr>
        <w:t> :</w:t>
      </w:r>
    </w:p>
    <w:p w14:paraId="72328ACC" w14:textId="77777777" w:rsidR="005E04C6" w:rsidRDefault="005E04C6" w:rsidP="005E04C6">
      <w:pPr>
        <w:spacing w:line="240" w:lineRule="exact"/>
        <w:jc w:val="both"/>
        <w:rPr>
          <w:rFonts w:ascii="Arial" w:hAnsi="Arial" w:cs="Arial"/>
          <w:iCs/>
          <w:sz w:val="22"/>
          <w:szCs w:val="22"/>
        </w:rPr>
      </w:pPr>
    </w:p>
    <w:p w14:paraId="7C576D54" w14:textId="03845FB6" w:rsidR="00927AE8" w:rsidRPr="00927AE8" w:rsidRDefault="00B83DCD" w:rsidP="00B83DCD">
      <w:pPr>
        <w:spacing w:line="240" w:lineRule="exact"/>
        <w:jc w:val="both"/>
        <w:rPr>
          <w:rFonts w:ascii="Arial" w:hAnsi="Arial" w:cs="Arial"/>
          <w:color w:val="000000" w:themeColor="text1"/>
          <w:sz w:val="22"/>
          <w:szCs w:val="22"/>
        </w:rPr>
      </w:pPr>
      <w:r w:rsidRPr="00927AE8">
        <w:rPr>
          <w:rFonts w:ascii="Arial" w:hAnsi="Arial" w:cs="Arial"/>
          <w:color w:val="000000" w:themeColor="text1"/>
          <w:sz w:val="22"/>
          <w:szCs w:val="22"/>
        </w:rPr>
        <w:t xml:space="preserve">Il s’agit d’un </w:t>
      </w:r>
      <w:r w:rsidR="00927AE8" w:rsidRPr="00927AE8">
        <w:rPr>
          <w:rFonts w:ascii="Arial" w:hAnsi="Arial" w:cs="Arial"/>
          <w:color w:val="000000" w:themeColor="text1"/>
          <w:sz w:val="22"/>
          <w:szCs w:val="22"/>
        </w:rPr>
        <w:t>immeuble à usage d’habitation des années 1950.</w:t>
      </w:r>
    </w:p>
    <w:p w14:paraId="3E513D8A" w14:textId="77777777" w:rsidR="00927AE8" w:rsidRPr="00927AE8" w:rsidRDefault="00927AE8" w:rsidP="00B83DCD">
      <w:pPr>
        <w:spacing w:line="240" w:lineRule="exact"/>
        <w:jc w:val="both"/>
        <w:rPr>
          <w:rFonts w:ascii="Arial" w:hAnsi="Arial" w:cs="Arial"/>
          <w:color w:val="000000" w:themeColor="text1"/>
          <w:sz w:val="22"/>
          <w:szCs w:val="22"/>
        </w:rPr>
      </w:pPr>
    </w:p>
    <w:p w14:paraId="4DB84563" w14:textId="08587F4B" w:rsidR="00927AE8" w:rsidRPr="00927AE8" w:rsidRDefault="00927AE8" w:rsidP="00B83DCD">
      <w:pPr>
        <w:spacing w:line="240" w:lineRule="exact"/>
        <w:jc w:val="both"/>
        <w:rPr>
          <w:rFonts w:ascii="Arial" w:hAnsi="Arial" w:cs="Arial"/>
          <w:color w:val="000000" w:themeColor="text1"/>
          <w:sz w:val="22"/>
          <w:szCs w:val="22"/>
        </w:rPr>
      </w:pPr>
      <w:r w:rsidRPr="00927AE8">
        <w:rPr>
          <w:rFonts w:ascii="Arial" w:hAnsi="Arial" w:cs="Arial"/>
          <w:color w:val="000000" w:themeColor="text1"/>
          <w:sz w:val="22"/>
          <w:szCs w:val="22"/>
        </w:rPr>
        <w:t>Il dispose d’une surface de 240 m².</w:t>
      </w:r>
    </w:p>
    <w:p w14:paraId="71D21E5F" w14:textId="77777777" w:rsidR="00927AE8" w:rsidRPr="00927AE8" w:rsidRDefault="00927AE8" w:rsidP="00B83DCD">
      <w:pPr>
        <w:spacing w:line="240" w:lineRule="exact"/>
        <w:jc w:val="both"/>
        <w:rPr>
          <w:rFonts w:ascii="Arial" w:hAnsi="Arial" w:cs="Arial"/>
          <w:color w:val="000000" w:themeColor="text1"/>
          <w:sz w:val="22"/>
          <w:szCs w:val="22"/>
        </w:rPr>
      </w:pPr>
    </w:p>
    <w:p w14:paraId="60118CD8" w14:textId="024D5CC4" w:rsidR="00927AE8" w:rsidRPr="00927AE8" w:rsidRDefault="00927AE8" w:rsidP="00B83DCD">
      <w:pPr>
        <w:spacing w:line="240" w:lineRule="exact"/>
        <w:jc w:val="both"/>
        <w:rPr>
          <w:rFonts w:ascii="Arial" w:hAnsi="Arial" w:cs="Arial"/>
          <w:color w:val="000000" w:themeColor="text1"/>
          <w:sz w:val="22"/>
          <w:szCs w:val="22"/>
        </w:rPr>
      </w:pPr>
      <w:r w:rsidRPr="00927AE8">
        <w:rPr>
          <w:rFonts w:ascii="Arial" w:hAnsi="Arial" w:cs="Arial"/>
          <w:color w:val="000000" w:themeColor="text1"/>
          <w:sz w:val="22"/>
          <w:szCs w:val="22"/>
        </w:rPr>
        <w:t xml:space="preserve">Il est constitué de 3 étages : </w:t>
      </w:r>
    </w:p>
    <w:p w14:paraId="4623DDA3" w14:textId="29B20D40" w:rsidR="00927AE8" w:rsidRPr="00927AE8" w:rsidRDefault="00927AE8" w:rsidP="00927AE8">
      <w:pPr>
        <w:numPr>
          <w:ilvl w:val="0"/>
          <w:numId w:val="4"/>
        </w:numPr>
        <w:spacing w:line="240" w:lineRule="exact"/>
        <w:jc w:val="both"/>
        <w:rPr>
          <w:rFonts w:ascii="Arial" w:hAnsi="Arial" w:cs="Arial"/>
          <w:color w:val="000000" w:themeColor="text1"/>
          <w:sz w:val="22"/>
          <w:szCs w:val="22"/>
        </w:rPr>
      </w:pPr>
      <w:r w:rsidRPr="00927AE8">
        <w:rPr>
          <w:rFonts w:ascii="Arial" w:hAnsi="Arial" w:cs="Arial"/>
          <w:color w:val="000000" w:themeColor="text1"/>
          <w:sz w:val="22"/>
          <w:szCs w:val="22"/>
        </w:rPr>
        <w:t xml:space="preserve">Au rez-de-chaussée : fournil, laboratoire avec grenier au-dessus, couloir desservant, cuisine, salle à manger, boutique </w:t>
      </w:r>
    </w:p>
    <w:p w14:paraId="4266C8F9" w14:textId="45AD966A" w:rsidR="00927AE8" w:rsidRPr="00927AE8" w:rsidRDefault="00927AE8" w:rsidP="00927AE8">
      <w:pPr>
        <w:numPr>
          <w:ilvl w:val="0"/>
          <w:numId w:val="4"/>
        </w:numPr>
        <w:spacing w:line="240" w:lineRule="exact"/>
        <w:jc w:val="both"/>
        <w:rPr>
          <w:rFonts w:ascii="Arial" w:hAnsi="Arial" w:cs="Arial"/>
          <w:color w:val="000000" w:themeColor="text1"/>
          <w:sz w:val="22"/>
          <w:szCs w:val="22"/>
        </w:rPr>
      </w:pPr>
      <w:r w:rsidRPr="00927AE8">
        <w:rPr>
          <w:rFonts w:ascii="Arial" w:hAnsi="Arial" w:cs="Arial"/>
          <w:color w:val="000000" w:themeColor="text1"/>
          <w:sz w:val="22"/>
          <w:szCs w:val="22"/>
        </w:rPr>
        <w:t>Au 1</w:t>
      </w:r>
      <w:r w:rsidRPr="00927AE8">
        <w:rPr>
          <w:rFonts w:ascii="Arial" w:hAnsi="Arial" w:cs="Arial"/>
          <w:color w:val="000000" w:themeColor="text1"/>
          <w:sz w:val="22"/>
          <w:szCs w:val="22"/>
          <w:vertAlign w:val="superscript"/>
        </w:rPr>
        <w:t>er</w:t>
      </w:r>
      <w:r w:rsidRPr="00927AE8">
        <w:rPr>
          <w:rFonts w:ascii="Arial" w:hAnsi="Arial" w:cs="Arial"/>
          <w:color w:val="000000" w:themeColor="text1"/>
          <w:sz w:val="22"/>
          <w:szCs w:val="22"/>
        </w:rPr>
        <w:t xml:space="preserve"> étage : palier, entrée, bureau, salon, chambre, salle d’eau, </w:t>
      </w:r>
      <w:proofErr w:type="spellStart"/>
      <w:r w:rsidRPr="00927AE8">
        <w:rPr>
          <w:rFonts w:ascii="Arial" w:hAnsi="Arial" w:cs="Arial"/>
          <w:color w:val="000000" w:themeColor="text1"/>
          <w:sz w:val="22"/>
          <w:szCs w:val="22"/>
        </w:rPr>
        <w:t>wc</w:t>
      </w:r>
      <w:proofErr w:type="spellEnd"/>
      <w:r w:rsidRPr="00927AE8">
        <w:rPr>
          <w:rFonts w:ascii="Arial" w:hAnsi="Arial" w:cs="Arial"/>
          <w:color w:val="000000" w:themeColor="text1"/>
          <w:sz w:val="22"/>
          <w:szCs w:val="22"/>
        </w:rPr>
        <w:t xml:space="preserve">, débarras </w:t>
      </w:r>
    </w:p>
    <w:p w14:paraId="7DA98EF4" w14:textId="65CF03B8" w:rsidR="00927AE8" w:rsidRPr="00927AE8" w:rsidRDefault="00927AE8" w:rsidP="00927AE8">
      <w:pPr>
        <w:numPr>
          <w:ilvl w:val="0"/>
          <w:numId w:val="4"/>
        </w:numPr>
        <w:spacing w:line="240" w:lineRule="exact"/>
        <w:jc w:val="both"/>
        <w:rPr>
          <w:rFonts w:ascii="Arial" w:hAnsi="Arial" w:cs="Arial"/>
          <w:color w:val="000000" w:themeColor="text1"/>
          <w:sz w:val="22"/>
          <w:szCs w:val="22"/>
        </w:rPr>
      </w:pPr>
      <w:r w:rsidRPr="00927AE8">
        <w:rPr>
          <w:rFonts w:ascii="Arial" w:hAnsi="Arial" w:cs="Arial"/>
          <w:color w:val="000000" w:themeColor="text1"/>
          <w:sz w:val="22"/>
          <w:szCs w:val="22"/>
        </w:rPr>
        <w:t>Au 2</w:t>
      </w:r>
      <w:r w:rsidRPr="00927AE8">
        <w:rPr>
          <w:rFonts w:ascii="Arial" w:hAnsi="Arial" w:cs="Arial"/>
          <w:color w:val="000000" w:themeColor="text1"/>
          <w:sz w:val="22"/>
          <w:szCs w:val="22"/>
          <w:vertAlign w:val="superscript"/>
        </w:rPr>
        <w:t>ème</w:t>
      </w:r>
      <w:r w:rsidRPr="00927AE8">
        <w:rPr>
          <w:rFonts w:ascii="Arial" w:hAnsi="Arial" w:cs="Arial"/>
          <w:color w:val="000000" w:themeColor="text1"/>
          <w:sz w:val="22"/>
          <w:szCs w:val="22"/>
        </w:rPr>
        <w:t xml:space="preserve"> étage : palier, entrée, bureau, salon, une chambre, salle d’eau </w:t>
      </w:r>
      <w:proofErr w:type="spellStart"/>
      <w:r w:rsidRPr="00927AE8">
        <w:rPr>
          <w:rFonts w:ascii="Arial" w:hAnsi="Arial" w:cs="Arial"/>
          <w:color w:val="000000" w:themeColor="text1"/>
          <w:sz w:val="22"/>
          <w:szCs w:val="22"/>
        </w:rPr>
        <w:t>wc</w:t>
      </w:r>
      <w:proofErr w:type="spellEnd"/>
      <w:r w:rsidRPr="00927AE8">
        <w:rPr>
          <w:rFonts w:ascii="Arial" w:hAnsi="Arial" w:cs="Arial"/>
          <w:color w:val="000000" w:themeColor="text1"/>
          <w:sz w:val="22"/>
          <w:szCs w:val="22"/>
        </w:rPr>
        <w:t>, débarras</w:t>
      </w:r>
    </w:p>
    <w:p w14:paraId="716AFBA6" w14:textId="5953A04B" w:rsidR="0087086E" w:rsidRPr="00927AE8" w:rsidRDefault="00927AE8" w:rsidP="00B83DCD">
      <w:pPr>
        <w:spacing w:line="240" w:lineRule="exact"/>
        <w:jc w:val="both"/>
        <w:rPr>
          <w:rFonts w:ascii="Arial" w:hAnsi="Arial" w:cs="Arial"/>
          <w:color w:val="000000" w:themeColor="text1"/>
          <w:sz w:val="22"/>
          <w:szCs w:val="22"/>
        </w:rPr>
      </w:pPr>
      <w:r>
        <w:rPr>
          <w:rFonts w:ascii="Arial" w:hAnsi="Arial" w:cs="Arial"/>
          <w:color w:val="000000" w:themeColor="text1"/>
          <w:sz w:val="22"/>
          <w:szCs w:val="22"/>
        </w:rPr>
        <w:t>Grenier sur le tout</w:t>
      </w:r>
    </w:p>
    <w:p w14:paraId="1296FFBC" w14:textId="77777777" w:rsidR="00B83DCD" w:rsidRPr="00927AE8" w:rsidRDefault="00B83DCD" w:rsidP="00B83DCD">
      <w:pPr>
        <w:spacing w:line="240" w:lineRule="exact"/>
        <w:jc w:val="both"/>
        <w:rPr>
          <w:rFonts w:ascii="Arial" w:hAnsi="Arial" w:cs="Arial"/>
          <w:color w:val="000000" w:themeColor="text1"/>
          <w:sz w:val="22"/>
          <w:szCs w:val="22"/>
        </w:rPr>
      </w:pPr>
    </w:p>
    <w:p w14:paraId="3DD3286F" w14:textId="24C199DE" w:rsidR="00B83DCD" w:rsidRPr="00927AE8" w:rsidRDefault="00B83DCD" w:rsidP="00B83DCD">
      <w:pPr>
        <w:spacing w:line="240" w:lineRule="exact"/>
        <w:jc w:val="both"/>
        <w:rPr>
          <w:rFonts w:ascii="Arial" w:hAnsi="Arial" w:cs="Arial"/>
          <w:color w:val="000000" w:themeColor="text1"/>
          <w:sz w:val="22"/>
          <w:szCs w:val="22"/>
        </w:rPr>
      </w:pPr>
      <w:r w:rsidRPr="00927AE8">
        <w:rPr>
          <w:rFonts w:ascii="Arial" w:hAnsi="Arial" w:cs="Arial"/>
          <w:color w:val="000000" w:themeColor="text1"/>
          <w:sz w:val="22"/>
          <w:szCs w:val="22"/>
        </w:rPr>
        <w:t xml:space="preserve">Cadastré </w:t>
      </w:r>
      <w:r w:rsidR="00927AE8">
        <w:rPr>
          <w:rFonts w:ascii="Arial" w:hAnsi="Arial" w:cs="Arial"/>
          <w:color w:val="000000" w:themeColor="text1"/>
          <w:sz w:val="22"/>
          <w:szCs w:val="22"/>
        </w:rPr>
        <w:t>Section D n°</w:t>
      </w:r>
      <w:r w:rsidR="00927AE8" w:rsidRPr="00927AE8">
        <w:rPr>
          <w:rFonts w:ascii="Arial" w:hAnsi="Arial" w:cs="Arial"/>
          <w:color w:val="000000" w:themeColor="text1"/>
          <w:sz w:val="22"/>
          <w:szCs w:val="22"/>
        </w:rPr>
        <w:t xml:space="preserve">187 </w:t>
      </w:r>
    </w:p>
    <w:p w14:paraId="011E25AD" w14:textId="77777777" w:rsidR="0087086E" w:rsidRDefault="0087086E" w:rsidP="00927AE8">
      <w:pPr>
        <w:spacing w:line="240" w:lineRule="exact"/>
        <w:jc w:val="both"/>
        <w:rPr>
          <w:rFonts w:ascii="Arial" w:hAnsi="Arial" w:cs="Arial"/>
          <w:sz w:val="22"/>
          <w:szCs w:val="22"/>
        </w:rPr>
      </w:pPr>
    </w:p>
    <w:p w14:paraId="7C980B07" w14:textId="77777777" w:rsidR="007917B4" w:rsidRPr="007917B4" w:rsidRDefault="007917B4" w:rsidP="007917B4">
      <w:pPr>
        <w:spacing w:line="240" w:lineRule="exact"/>
        <w:ind w:left="142"/>
        <w:jc w:val="both"/>
        <w:rPr>
          <w:rFonts w:ascii="Arial" w:hAnsi="Arial" w:cs="Arial"/>
          <w:sz w:val="22"/>
          <w:szCs w:val="22"/>
        </w:rPr>
      </w:pPr>
    </w:p>
    <w:p w14:paraId="1A305321" w14:textId="77777777" w:rsidR="00B83DCD" w:rsidRPr="006B42FE" w:rsidRDefault="00B83DCD" w:rsidP="00B83DCD">
      <w:pPr>
        <w:spacing w:line="240" w:lineRule="exact"/>
        <w:jc w:val="both"/>
        <w:rPr>
          <w:rFonts w:ascii="Arial" w:hAnsi="Arial" w:cs="Arial"/>
          <w:b/>
          <w:bCs/>
          <w:sz w:val="22"/>
          <w:szCs w:val="22"/>
          <w:u w:val="single"/>
        </w:rPr>
      </w:pPr>
      <w:r w:rsidRPr="006B42FE">
        <w:rPr>
          <w:rFonts w:ascii="Arial" w:hAnsi="Arial" w:cs="Arial"/>
          <w:b/>
          <w:bCs/>
          <w:sz w:val="22"/>
          <w:szCs w:val="22"/>
          <w:u w:val="single"/>
        </w:rPr>
        <w:t xml:space="preserve">Estimation : </w:t>
      </w:r>
    </w:p>
    <w:p w14:paraId="4AF1CFD6" w14:textId="77777777" w:rsidR="00B83DCD" w:rsidRDefault="00B83DCD" w:rsidP="00B83DCD">
      <w:pPr>
        <w:spacing w:line="240" w:lineRule="exact"/>
        <w:jc w:val="both"/>
        <w:rPr>
          <w:rFonts w:ascii="Arial" w:hAnsi="Arial" w:cs="Arial"/>
          <w:sz w:val="22"/>
          <w:szCs w:val="22"/>
        </w:rPr>
      </w:pPr>
    </w:p>
    <w:p w14:paraId="4CB76B29" w14:textId="4E9B1D37" w:rsidR="00B83DCD" w:rsidRPr="00EE3E10" w:rsidRDefault="00B83DCD" w:rsidP="00B83DCD">
      <w:pPr>
        <w:spacing w:line="240" w:lineRule="exact"/>
        <w:jc w:val="both"/>
        <w:rPr>
          <w:rFonts w:ascii="Arial" w:hAnsi="Arial" w:cs="Arial"/>
          <w:iCs/>
          <w:color w:val="000000" w:themeColor="text1"/>
          <w:sz w:val="22"/>
          <w:szCs w:val="22"/>
        </w:rPr>
      </w:pPr>
      <w:r w:rsidRPr="00EE3E10">
        <w:rPr>
          <w:rFonts w:ascii="Arial" w:hAnsi="Arial" w:cs="Arial"/>
          <w:iCs/>
          <w:color w:val="000000" w:themeColor="text1"/>
          <w:sz w:val="22"/>
          <w:szCs w:val="22"/>
        </w:rPr>
        <w:t>Le bien immobilier a été acquis l</w:t>
      </w:r>
      <w:r w:rsidR="00927AE8" w:rsidRPr="00EE3E10">
        <w:rPr>
          <w:rFonts w:ascii="Arial" w:hAnsi="Arial" w:cs="Arial"/>
          <w:iCs/>
          <w:color w:val="000000" w:themeColor="text1"/>
          <w:sz w:val="22"/>
          <w:szCs w:val="22"/>
        </w:rPr>
        <w:t>e 17 octobre 2012</w:t>
      </w:r>
      <w:r w:rsidRPr="00EE3E10">
        <w:rPr>
          <w:rFonts w:ascii="Arial" w:hAnsi="Arial" w:cs="Arial"/>
          <w:iCs/>
          <w:color w:val="000000" w:themeColor="text1"/>
          <w:sz w:val="22"/>
          <w:szCs w:val="22"/>
        </w:rPr>
        <w:t xml:space="preserve"> pour un prix de </w:t>
      </w:r>
      <w:r w:rsidR="00927AE8" w:rsidRPr="00EE3E10">
        <w:rPr>
          <w:rFonts w:ascii="Arial" w:hAnsi="Arial" w:cs="Arial"/>
          <w:iCs/>
          <w:color w:val="000000" w:themeColor="text1"/>
          <w:sz w:val="22"/>
          <w:szCs w:val="22"/>
        </w:rPr>
        <w:t>120 000</w:t>
      </w:r>
      <w:r w:rsidRPr="00EE3E10">
        <w:rPr>
          <w:rFonts w:ascii="Arial" w:hAnsi="Arial" w:cs="Arial"/>
          <w:iCs/>
          <w:color w:val="000000" w:themeColor="text1"/>
          <w:sz w:val="22"/>
          <w:szCs w:val="22"/>
        </w:rPr>
        <w:t xml:space="preserve"> euros</w:t>
      </w:r>
      <w:r w:rsidR="00EE3E10" w:rsidRPr="00EE3E10">
        <w:rPr>
          <w:rFonts w:ascii="Arial" w:hAnsi="Arial" w:cs="Arial"/>
          <w:iCs/>
          <w:color w:val="000000" w:themeColor="text1"/>
          <w:sz w:val="22"/>
          <w:szCs w:val="22"/>
        </w:rPr>
        <w:t>.</w:t>
      </w:r>
    </w:p>
    <w:p w14:paraId="3BABBF27" w14:textId="77777777" w:rsidR="00B83DCD" w:rsidRPr="00EE3E10" w:rsidRDefault="00B83DCD" w:rsidP="00B83DCD">
      <w:pPr>
        <w:spacing w:line="240" w:lineRule="exact"/>
        <w:jc w:val="both"/>
        <w:rPr>
          <w:rFonts w:ascii="Arial" w:hAnsi="Arial" w:cs="Arial"/>
          <w:color w:val="000000" w:themeColor="text1"/>
          <w:sz w:val="22"/>
          <w:szCs w:val="22"/>
        </w:rPr>
      </w:pPr>
    </w:p>
    <w:p w14:paraId="39BF1D15" w14:textId="510AC503" w:rsidR="00B83DCD" w:rsidRPr="00EE3E10" w:rsidRDefault="00B83DCD" w:rsidP="00B83DCD">
      <w:pPr>
        <w:spacing w:line="240" w:lineRule="exact"/>
        <w:jc w:val="both"/>
        <w:rPr>
          <w:rFonts w:ascii="Arial" w:hAnsi="Arial" w:cs="Arial"/>
          <w:color w:val="000000" w:themeColor="text1"/>
          <w:sz w:val="22"/>
          <w:szCs w:val="22"/>
        </w:rPr>
      </w:pPr>
      <w:r w:rsidRPr="00EE3E10">
        <w:rPr>
          <w:rFonts w:ascii="Arial" w:hAnsi="Arial" w:cs="Arial"/>
          <w:color w:val="000000" w:themeColor="text1"/>
          <w:sz w:val="22"/>
          <w:szCs w:val="22"/>
        </w:rPr>
        <w:t>Selon l’avis de valeur établi par</w:t>
      </w:r>
      <w:r w:rsidR="00EE3E10" w:rsidRPr="00EE3E10">
        <w:rPr>
          <w:rFonts w:ascii="Arial" w:hAnsi="Arial" w:cs="Arial"/>
          <w:color w:val="000000" w:themeColor="text1"/>
          <w:sz w:val="22"/>
          <w:szCs w:val="22"/>
        </w:rPr>
        <w:t xml:space="preserve"> Maître LAUNAY, notaire,</w:t>
      </w:r>
      <w:r w:rsidRPr="00EE3E10">
        <w:rPr>
          <w:rFonts w:ascii="Arial" w:hAnsi="Arial" w:cs="Arial"/>
          <w:color w:val="000000" w:themeColor="text1"/>
          <w:sz w:val="22"/>
          <w:szCs w:val="22"/>
        </w:rPr>
        <w:t xml:space="preserve"> le bien est estimé à </w:t>
      </w:r>
      <w:r w:rsidR="00EE3E10" w:rsidRPr="00EE3E10">
        <w:rPr>
          <w:rFonts w:ascii="Arial" w:hAnsi="Arial" w:cs="Arial"/>
          <w:color w:val="000000" w:themeColor="text1"/>
          <w:sz w:val="22"/>
          <w:szCs w:val="22"/>
        </w:rPr>
        <w:t xml:space="preserve">120 000 </w:t>
      </w:r>
      <w:r w:rsidRPr="00EE3E10">
        <w:rPr>
          <w:rFonts w:ascii="Arial" w:hAnsi="Arial" w:cs="Arial"/>
          <w:color w:val="000000" w:themeColor="text1"/>
          <w:sz w:val="22"/>
          <w:szCs w:val="22"/>
        </w:rPr>
        <w:t>€</w:t>
      </w:r>
      <w:r w:rsidR="00EE3E10" w:rsidRPr="00EE3E10">
        <w:rPr>
          <w:rFonts w:ascii="Arial" w:hAnsi="Arial" w:cs="Arial"/>
          <w:color w:val="000000" w:themeColor="text1"/>
          <w:sz w:val="22"/>
          <w:szCs w:val="22"/>
        </w:rPr>
        <w:t>, la fourchette de prix est estimée entre 110 000 et 130 000 €.</w:t>
      </w:r>
      <w:r w:rsidRPr="00EE3E10">
        <w:rPr>
          <w:rFonts w:ascii="Arial" w:hAnsi="Arial" w:cs="Arial"/>
          <w:color w:val="000000" w:themeColor="text1"/>
          <w:sz w:val="22"/>
          <w:szCs w:val="22"/>
        </w:rPr>
        <w:t xml:space="preserve">  </w:t>
      </w:r>
    </w:p>
    <w:p w14:paraId="73CB8E62" w14:textId="77777777" w:rsidR="00B83DCD" w:rsidRDefault="00B83DCD" w:rsidP="00B83DCD">
      <w:pPr>
        <w:spacing w:line="240" w:lineRule="exact"/>
        <w:jc w:val="both"/>
        <w:rPr>
          <w:rFonts w:ascii="Arial" w:hAnsi="Arial" w:cs="Arial"/>
          <w:sz w:val="22"/>
          <w:szCs w:val="22"/>
        </w:rPr>
      </w:pPr>
    </w:p>
    <w:p w14:paraId="4AD6BAC4" w14:textId="77777777" w:rsidR="007917B4" w:rsidRPr="007917B4" w:rsidRDefault="007917B4" w:rsidP="007917B4">
      <w:pPr>
        <w:spacing w:line="240" w:lineRule="exact"/>
        <w:ind w:left="142"/>
        <w:jc w:val="center"/>
        <w:rPr>
          <w:rFonts w:ascii="Arial" w:hAnsi="Arial" w:cs="Arial"/>
          <w:sz w:val="22"/>
          <w:szCs w:val="22"/>
        </w:rPr>
      </w:pPr>
      <w:r w:rsidRPr="007917B4">
        <w:rPr>
          <w:rFonts w:ascii="Arial" w:hAnsi="Arial" w:cs="Arial"/>
          <w:sz w:val="22"/>
          <w:szCs w:val="22"/>
        </w:rPr>
        <w:t>*</w:t>
      </w:r>
      <w:r w:rsidRPr="007917B4">
        <w:rPr>
          <w:rFonts w:ascii="Arial" w:hAnsi="Arial" w:cs="Arial"/>
          <w:sz w:val="22"/>
          <w:szCs w:val="22"/>
        </w:rPr>
        <w:tab/>
      </w:r>
      <w:r w:rsidRPr="007917B4">
        <w:rPr>
          <w:rFonts w:ascii="Arial" w:hAnsi="Arial" w:cs="Arial"/>
          <w:sz w:val="22"/>
          <w:szCs w:val="22"/>
        </w:rPr>
        <w:tab/>
        <w:t>*</w:t>
      </w:r>
    </w:p>
    <w:p w14:paraId="2AC7C559" w14:textId="77777777" w:rsidR="007917B4" w:rsidRPr="007917B4" w:rsidRDefault="007917B4" w:rsidP="007917B4">
      <w:pPr>
        <w:spacing w:line="240" w:lineRule="exact"/>
        <w:ind w:left="142"/>
        <w:jc w:val="center"/>
        <w:rPr>
          <w:rFonts w:ascii="Arial" w:hAnsi="Arial" w:cs="Arial"/>
          <w:sz w:val="22"/>
          <w:szCs w:val="22"/>
        </w:rPr>
      </w:pPr>
      <w:r w:rsidRPr="007917B4">
        <w:rPr>
          <w:rFonts w:ascii="Arial" w:hAnsi="Arial" w:cs="Arial"/>
          <w:sz w:val="22"/>
          <w:szCs w:val="22"/>
        </w:rPr>
        <w:t>*</w:t>
      </w:r>
    </w:p>
    <w:p w14:paraId="4CEAC07F" w14:textId="77777777" w:rsidR="007917B4" w:rsidRPr="007917B4" w:rsidRDefault="007917B4" w:rsidP="007917B4">
      <w:pPr>
        <w:spacing w:line="240" w:lineRule="exact"/>
        <w:ind w:left="142"/>
        <w:jc w:val="both"/>
        <w:rPr>
          <w:rFonts w:ascii="Arial" w:hAnsi="Arial" w:cs="Arial"/>
          <w:sz w:val="22"/>
          <w:szCs w:val="22"/>
        </w:rPr>
      </w:pPr>
    </w:p>
    <w:p w14:paraId="64E7A7D1" w14:textId="77777777" w:rsidR="007917B4" w:rsidRPr="007917B4" w:rsidRDefault="007917B4" w:rsidP="007917B4">
      <w:pPr>
        <w:spacing w:line="240" w:lineRule="exact"/>
        <w:ind w:left="142"/>
        <w:jc w:val="both"/>
        <w:rPr>
          <w:rFonts w:ascii="Arial" w:hAnsi="Arial" w:cs="Arial"/>
          <w:sz w:val="22"/>
          <w:szCs w:val="22"/>
        </w:rPr>
      </w:pPr>
    </w:p>
    <w:p w14:paraId="261DFB68" w14:textId="77777777" w:rsidR="007917B4" w:rsidRPr="007917B4" w:rsidRDefault="007917B4" w:rsidP="007917B4">
      <w:pPr>
        <w:spacing w:line="240" w:lineRule="exact"/>
        <w:ind w:left="142"/>
        <w:jc w:val="center"/>
        <w:rPr>
          <w:rFonts w:ascii="Arial" w:hAnsi="Arial" w:cs="Arial"/>
          <w:b/>
          <w:sz w:val="22"/>
          <w:szCs w:val="22"/>
          <w:u w:val="single"/>
        </w:rPr>
      </w:pPr>
      <w:r w:rsidRPr="007917B4">
        <w:rPr>
          <w:rFonts w:ascii="Arial" w:hAnsi="Arial" w:cs="Arial"/>
          <w:b/>
          <w:sz w:val="22"/>
          <w:szCs w:val="22"/>
          <w:u w:val="single"/>
        </w:rPr>
        <w:t>DOCUMENTS ANNEXES</w:t>
      </w:r>
    </w:p>
    <w:p w14:paraId="67428FA2" w14:textId="77777777" w:rsidR="007917B4" w:rsidRPr="007917B4" w:rsidRDefault="007917B4" w:rsidP="007917B4">
      <w:pPr>
        <w:spacing w:line="240" w:lineRule="exact"/>
        <w:ind w:left="142"/>
        <w:jc w:val="both"/>
        <w:rPr>
          <w:rFonts w:ascii="Arial" w:hAnsi="Arial" w:cs="Arial"/>
          <w:sz w:val="22"/>
          <w:szCs w:val="22"/>
        </w:rPr>
      </w:pPr>
    </w:p>
    <w:p w14:paraId="7F8D254C" w14:textId="77777777" w:rsidR="007917B4" w:rsidRPr="007917B4" w:rsidRDefault="007917B4" w:rsidP="007917B4">
      <w:pPr>
        <w:spacing w:line="240" w:lineRule="exact"/>
        <w:ind w:left="142"/>
        <w:jc w:val="both"/>
        <w:rPr>
          <w:rFonts w:ascii="Arial" w:hAnsi="Arial" w:cs="Arial"/>
          <w:sz w:val="22"/>
          <w:szCs w:val="22"/>
        </w:rPr>
      </w:pPr>
    </w:p>
    <w:p w14:paraId="64DCC094" w14:textId="0D300DD4" w:rsidR="007917B4" w:rsidRPr="007917B4" w:rsidRDefault="007917B4" w:rsidP="009C4038">
      <w:pPr>
        <w:tabs>
          <w:tab w:val="center" w:pos="4606"/>
        </w:tabs>
        <w:spacing w:line="240" w:lineRule="exact"/>
        <w:ind w:left="142"/>
        <w:jc w:val="both"/>
        <w:rPr>
          <w:rFonts w:ascii="Arial" w:hAnsi="Arial" w:cs="Arial"/>
          <w:sz w:val="22"/>
          <w:szCs w:val="22"/>
        </w:rPr>
      </w:pPr>
      <w:r w:rsidRPr="007917B4">
        <w:rPr>
          <w:rFonts w:ascii="Arial" w:hAnsi="Arial" w:cs="Arial"/>
          <w:sz w:val="22"/>
          <w:szCs w:val="22"/>
        </w:rPr>
        <w:t xml:space="preserve">- </w:t>
      </w:r>
      <w:r w:rsidR="00B83DCD">
        <w:rPr>
          <w:rFonts w:ascii="Arial" w:hAnsi="Arial" w:cs="Arial"/>
          <w:sz w:val="22"/>
          <w:szCs w:val="22"/>
        </w:rPr>
        <w:t xml:space="preserve">Acte notarié d’acquisition en date du </w:t>
      </w:r>
      <w:r w:rsidR="009C4038">
        <w:rPr>
          <w:rFonts w:ascii="Arial" w:hAnsi="Arial" w:cs="Arial"/>
          <w:sz w:val="22"/>
          <w:szCs w:val="22"/>
        </w:rPr>
        <w:t>17 octobre 2012</w:t>
      </w:r>
      <w:r w:rsidR="009C4038">
        <w:rPr>
          <w:rFonts w:ascii="Arial" w:hAnsi="Arial" w:cs="Arial"/>
          <w:sz w:val="22"/>
          <w:szCs w:val="22"/>
        </w:rPr>
        <w:tab/>
      </w:r>
    </w:p>
    <w:p w14:paraId="03D4E43B" w14:textId="6CFC3654" w:rsidR="0087086E" w:rsidRDefault="007917B4" w:rsidP="002C2656">
      <w:pPr>
        <w:spacing w:line="240" w:lineRule="exact"/>
        <w:ind w:left="142"/>
        <w:jc w:val="both"/>
        <w:rPr>
          <w:rFonts w:ascii="Arial" w:hAnsi="Arial" w:cs="Arial"/>
          <w:sz w:val="22"/>
          <w:szCs w:val="22"/>
        </w:rPr>
      </w:pPr>
      <w:r w:rsidRPr="007917B4">
        <w:rPr>
          <w:rFonts w:ascii="Arial" w:hAnsi="Arial" w:cs="Arial"/>
          <w:sz w:val="22"/>
          <w:szCs w:val="22"/>
        </w:rPr>
        <w:t xml:space="preserve">- </w:t>
      </w:r>
      <w:r w:rsidR="009C4038">
        <w:rPr>
          <w:rFonts w:ascii="Arial" w:hAnsi="Arial" w:cs="Arial"/>
          <w:sz w:val="22"/>
          <w:szCs w:val="22"/>
        </w:rPr>
        <w:t>Estimation de l’immeuble</w:t>
      </w:r>
    </w:p>
    <w:p w14:paraId="19446595" w14:textId="4FF84474" w:rsidR="002C2656" w:rsidRDefault="002C2656" w:rsidP="002C2656">
      <w:pPr>
        <w:spacing w:line="240" w:lineRule="exact"/>
        <w:ind w:left="142"/>
        <w:jc w:val="both"/>
        <w:rPr>
          <w:rFonts w:ascii="Arial" w:hAnsi="Arial" w:cs="Arial"/>
          <w:sz w:val="22"/>
          <w:szCs w:val="22"/>
        </w:rPr>
      </w:pPr>
    </w:p>
    <w:p w14:paraId="6FF9B6CE" w14:textId="77777777" w:rsidR="002C2656" w:rsidRPr="007917B4" w:rsidRDefault="002C2656" w:rsidP="002C2656">
      <w:pPr>
        <w:spacing w:line="240" w:lineRule="exact"/>
        <w:ind w:left="142"/>
        <w:jc w:val="both"/>
        <w:rPr>
          <w:rFonts w:ascii="Arial" w:hAnsi="Arial" w:cs="Arial"/>
          <w:sz w:val="22"/>
          <w:szCs w:val="22"/>
        </w:rPr>
      </w:pPr>
    </w:p>
    <w:p w14:paraId="59E6E715" w14:textId="77777777" w:rsidR="007917B4" w:rsidRPr="007917B4" w:rsidRDefault="007917B4" w:rsidP="007917B4">
      <w:pPr>
        <w:spacing w:line="240" w:lineRule="exact"/>
        <w:ind w:left="142"/>
        <w:jc w:val="both"/>
        <w:rPr>
          <w:rFonts w:ascii="Arial" w:hAnsi="Arial" w:cs="Arial"/>
          <w:sz w:val="22"/>
          <w:szCs w:val="22"/>
        </w:rPr>
      </w:pPr>
    </w:p>
    <w:p w14:paraId="0A3C005A" w14:textId="792996FD" w:rsidR="007917B4" w:rsidRPr="007917B4" w:rsidRDefault="007917B4" w:rsidP="007917B4">
      <w:pPr>
        <w:spacing w:line="240" w:lineRule="exact"/>
        <w:ind w:left="142"/>
        <w:jc w:val="both"/>
        <w:rPr>
          <w:rFonts w:ascii="Arial" w:hAnsi="Arial" w:cs="Arial"/>
          <w:sz w:val="22"/>
          <w:szCs w:val="22"/>
        </w:rPr>
      </w:pPr>
      <w:r w:rsidRPr="007917B4">
        <w:rPr>
          <w:rFonts w:ascii="Arial" w:hAnsi="Arial" w:cs="Arial"/>
          <w:sz w:val="22"/>
          <w:szCs w:val="22"/>
        </w:rPr>
        <w:t xml:space="preserve">Les annexes sont consultables en intégralité sur le site </w:t>
      </w:r>
      <w:r w:rsidR="00B83DCD">
        <w:rPr>
          <w:rFonts w:ascii="Arial" w:hAnsi="Arial" w:cs="Arial"/>
          <w:i/>
          <w:sz w:val="22"/>
          <w:szCs w:val="22"/>
        </w:rPr>
        <w:t>actify.</w:t>
      </w:r>
      <w:r w:rsidRPr="007917B4">
        <w:rPr>
          <w:rFonts w:ascii="Arial" w:hAnsi="Arial" w:cs="Arial"/>
          <w:i/>
          <w:sz w:val="22"/>
          <w:szCs w:val="22"/>
        </w:rPr>
        <w:t>fr</w:t>
      </w:r>
      <w:r w:rsidRPr="007917B4">
        <w:rPr>
          <w:rFonts w:ascii="Arial" w:hAnsi="Arial" w:cs="Arial"/>
          <w:sz w:val="22"/>
          <w:szCs w:val="22"/>
        </w:rPr>
        <w:t> :</w:t>
      </w:r>
    </w:p>
    <w:p w14:paraId="3AE62981" w14:textId="77777777" w:rsidR="007917B4" w:rsidRPr="007917B4" w:rsidRDefault="007917B4" w:rsidP="007917B4">
      <w:pPr>
        <w:spacing w:line="240" w:lineRule="exact"/>
        <w:ind w:left="142"/>
        <w:jc w:val="both"/>
        <w:rPr>
          <w:rFonts w:ascii="Arial" w:hAnsi="Arial" w:cs="Arial"/>
          <w:sz w:val="22"/>
          <w:szCs w:val="22"/>
        </w:rPr>
      </w:pPr>
      <w:r w:rsidRPr="007917B4">
        <w:rPr>
          <w:rFonts w:ascii="Arial" w:hAnsi="Arial" w:cs="Arial"/>
          <w:sz w:val="22"/>
          <w:szCs w:val="22"/>
        </w:rPr>
        <w:t>- « Ventes d’actifs »</w:t>
      </w:r>
    </w:p>
    <w:p w14:paraId="2AD3052B" w14:textId="77777777" w:rsidR="007917B4" w:rsidRPr="007917B4" w:rsidRDefault="007917B4" w:rsidP="007917B4">
      <w:pPr>
        <w:spacing w:line="240" w:lineRule="exact"/>
        <w:ind w:left="142"/>
        <w:jc w:val="both"/>
        <w:rPr>
          <w:rFonts w:ascii="Arial" w:hAnsi="Arial" w:cs="Arial"/>
          <w:sz w:val="22"/>
          <w:szCs w:val="22"/>
        </w:rPr>
      </w:pPr>
      <w:r w:rsidRPr="007917B4">
        <w:rPr>
          <w:rFonts w:ascii="Arial" w:hAnsi="Arial" w:cs="Arial"/>
          <w:sz w:val="22"/>
          <w:szCs w:val="22"/>
        </w:rPr>
        <w:t>- « Immeuble /</w:t>
      </w:r>
      <w:r w:rsidR="002C2656">
        <w:rPr>
          <w:rFonts w:ascii="Arial" w:hAnsi="Arial" w:cs="Arial"/>
          <w:sz w:val="22"/>
          <w:szCs w:val="22"/>
        </w:rPr>
        <w:t xml:space="preserve"> </w:t>
      </w:r>
      <w:r w:rsidRPr="007917B4">
        <w:rPr>
          <w:rFonts w:ascii="Arial" w:hAnsi="Arial" w:cs="Arial"/>
          <w:sz w:val="22"/>
          <w:szCs w:val="22"/>
        </w:rPr>
        <w:t>»</w:t>
      </w:r>
    </w:p>
    <w:p w14:paraId="7C7A0B26" w14:textId="77777777" w:rsidR="007917B4" w:rsidRPr="007917B4" w:rsidRDefault="007917B4" w:rsidP="007917B4">
      <w:pPr>
        <w:spacing w:line="240" w:lineRule="exact"/>
        <w:ind w:left="142"/>
        <w:jc w:val="both"/>
        <w:rPr>
          <w:rFonts w:ascii="Arial" w:hAnsi="Arial" w:cs="Arial"/>
          <w:sz w:val="22"/>
          <w:szCs w:val="22"/>
        </w:rPr>
      </w:pPr>
      <w:r w:rsidRPr="007917B4">
        <w:rPr>
          <w:rFonts w:ascii="Arial" w:hAnsi="Arial" w:cs="Arial"/>
          <w:sz w:val="22"/>
          <w:szCs w:val="22"/>
        </w:rPr>
        <w:t>- Nom de professionnel : « BASSE »</w:t>
      </w:r>
    </w:p>
    <w:p w14:paraId="710AAA69" w14:textId="6F21E203" w:rsidR="007917B4" w:rsidRPr="007917B4" w:rsidRDefault="007917B4" w:rsidP="007917B4">
      <w:pPr>
        <w:spacing w:line="240" w:lineRule="exact"/>
        <w:ind w:left="142"/>
        <w:jc w:val="both"/>
        <w:rPr>
          <w:rFonts w:ascii="Arial" w:hAnsi="Arial" w:cs="Arial"/>
          <w:sz w:val="22"/>
          <w:szCs w:val="22"/>
        </w:rPr>
      </w:pPr>
      <w:r w:rsidRPr="007917B4">
        <w:rPr>
          <w:rFonts w:ascii="Arial" w:hAnsi="Arial" w:cs="Arial"/>
          <w:sz w:val="22"/>
          <w:szCs w:val="22"/>
        </w:rPr>
        <w:t>- Annonce intitulée : « </w:t>
      </w:r>
      <w:r w:rsidR="00B83DCD" w:rsidRPr="00B83DCD">
        <w:rPr>
          <w:rFonts w:ascii="Arial" w:hAnsi="Arial" w:cs="Arial"/>
          <w:sz w:val="22"/>
          <w:szCs w:val="22"/>
        </w:rPr>
        <w:t>IMMEUBLE A USAGE DE COMMERCE ET D'HABITATION</w:t>
      </w:r>
      <w:r w:rsidRPr="007917B4">
        <w:rPr>
          <w:rFonts w:ascii="Arial" w:hAnsi="Arial" w:cs="Arial"/>
          <w:sz w:val="22"/>
          <w:szCs w:val="22"/>
        </w:rPr>
        <w:t>».</w:t>
      </w:r>
    </w:p>
    <w:p w14:paraId="413876DB" w14:textId="77777777" w:rsidR="007917B4" w:rsidRPr="007917B4" w:rsidRDefault="007917B4" w:rsidP="007917B4">
      <w:pPr>
        <w:spacing w:line="240" w:lineRule="exact"/>
        <w:ind w:left="142"/>
        <w:jc w:val="both"/>
        <w:rPr>
          <w:rFonts w:ascii="Arial" w:hAnsi="Arial" w:cs="Arial"/>
          <w:sz w:val="22"/>
          <w:szCs w:val="22"/>
        </w:rPr>
      </w:pPr>
    </w:p>
    <w:p w14:paraId="2E347B03" w14:textId="77777777" w:rsidR="007917B4" w:rsidRPr="007917B4" w:rsidRDefault="007917B4" w:rsidP="007917B4">
      <w:pPr>
        <w:spacing w:line="240" w:lineRule="exact"/>
        <w:ind w:left="142"/>
        <w:jc w:val="both"/>
        <w:rPr>
          <w:rFonts w:ascii="Arial" w:hAnsi="Arial" w:cs="Arial"/>
          <w:sz w:val="22"/>
          <w:szCs w:val="22"/>
        </w:rPr>
      </w:pPr>
    </w:p>
    <w:p w14:paraId="2E5FF88F" w14:textId="77777777" w:rsidR="007917B4" w:rsidRPr="007917B4" w:rsidRDefault="007917B4" w:rsidP="007917B4">
      <w:pPr>
        <w:spacing w:line="240" w:lineRule="exact"/>
        <w:ind w:left="142"/>
        <w:jc w:val="both"/>
        <w:rPr>
          <w:rFonts w:ascii="Arial" w:hAnsi="Arial" w:cs="Arial"/>
          <w:sz w:val="22"/>
          <w:szCs w:val="22"/>
        </w:rPr>
      </w:pPr>
    </w:p>
    <w:p w14:paraId="32CF50F4" w14:textId="77777777" w:rsidR="003B4863" w:rsidRDefault="003B4863" w:rsidP="007917B4">
      <w:pPr>
        <w:spacing w:line="240" w:lineRule="exact"/>
        <w:ind w:left="142"/>
        <w:jc w:val="center"/>
        <w:rPr>
          <w:rFonts w:ascii="Arial" w:hAnsi="Arial" w:cs="Arial"/>
          <w:b/>
          <w:sz w:val="22"/>
          <w:szCs w:val="22"/>
          <w:u w:val="single"/>
        </w:rPr>
      </w:pPr>
    </w:p>
    <w:p w14:paraId="566173A9" w14:textId="77777777" w:rsidR="007917B4" w:rsidRPr="00691C99" w:rsidRDefault="007917B4" w:rsidP="007917B4">
      <w:pPr>
        <w:spacing w:line="240" w:lineRule="exact"/>
        <w:ind w:left="142"/>
        <w:jc w:val="center"/>
        <w:rPr>
          <w:rFonts w:ascii="Arial" w:hAnsi="Arial" w:cs="Arial"/>
          <w:b/>
          <w:color w:val="31849B" w:themeColor="accent5" w:themeShade="BF"/>
          <w:sz w:val="22"/>
          <w:szCs w:val="22"/>
          <w:u w:val="single"/>
        </w:rPr>
      </w:pPr>
      <w:r w:rsidRPr="00691C99">
        <w:rPr>
          <w:rFonts w:ascii="Arial" w:hAnsi="Arial" w:cs="Arial"/>
          <w:b/>
          <w:color w:val="31849B" w:themeColor="accent5" w:themeShade="BF"/>
          <w:sz w:val="22"/>
          <w:szCs w:val="22"/>
          <w:u w:val="single"/>
        </w:rPr>
        <w:t>CONDITIONS DE LA CESSION</w:t>
      </w:r>
    </w:p>
    <w:p w14:paraId="739EFE1F" w14:textId="77777777" w:rsidR="007917B4" w:rsidRPr="007917B4" w:rsidRDefault="007917B4" w:rsidP="007917B4">
      <w:pPr>
        <w:spacing w:line="240" w:lineRule="exact"/>
        <w:ind w:left="142"/>
        <w:jc w:val="both"/>
        <w:rPr>
          <w:rFonts w:ascii="Arial" w:hAnsi="Arial" w:cs="Arial"/>
          <w:sz w:val="22"/>
          <w:szCs w:val="22"/>
        </w:rPr>
      </w:pPr>
    </w:p>
    <w:p w14:paraId="3587E266" w14:textId="77777777" w:rsidR="007917B4" w:rsidRPr="007917B4" w:rsidRDefault="007917B4" w:rsidP="007917B4">
      <w:pPr>
        <w:spacing w:line="240" w:lineRule="exact"/>
        <w:ind w:left="142"/>
        <w:jc w:val="both"/>
        <w:rPr>
          <w:rFonts w:ascii="Arial" w:hAnsi="Arial" w:cs="Arial"/>
          <w:sz w:val="22"/>
          <w:szCs w:val="22"/>
        </w:rPr>
      </w:pPr>
    </w:p>
    <w:p w14:paraId="390535B4"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 xml:space="preserve">L’offre devra être très précise quant au </w:t>
      </w:r>
      <w:r w:rsidRPr="007917B4">
        <w:rPr>
          <w:rFonts w:ascii="Arial" w:hAnsi="Arial" w:cs="Arial"/>
          <w:b/>
          <w:sz w:val="22"/>
          <w:szCs w:val="22"/>
        </w:rPr>
        <w:t>périmètre de la reprise des actifs</w:t>
      </w:r>
      <w:r w:rsidRPr="007917B4">
        <w:rPr>
          <w:rFonts w:ascii="Arial" w:hAnsi="Arial" w:cs="Arial"/>
          <w:sz w:val="22"/>
          <w:szCs w:val="22"/>
        </w:rPr>
        <w:t>.</w:t>
      </w:r>
    </w:p>
    <w:p w14:paraId="17E9FB48" w14:textId="77777777" w:rsidR="007917B4" w:rsidRPr="007917B4" w:rsidRDefault="007917B4" w:rsidP="007917B4">
      <w:pPr>
        <w:ind w:left="142"/>
        <w:jc w:val="both"/>
        <w:rPr>
          <w:rFonts w:ascii="Arial" w:hAnsi="Arial" w:cs="Arial"/>
          <w:sz w:val="22"/>
          <w:szCs w:val="22"/>
        </w:rPr>
      </w:pPr>
    </w:p>
    <w:p w14:paraId="0659B82D" w14:textId="31263BC4" w:rsidR="007917B4" w:rsidRPr="007917B4" w:rsidRDefault="007917B4" w:rsidP="007917B4">
      <w:pPr>
        <w:ind w:left="142"/>
        <w:jc w:val="both"/>
        <w:rPr>
          <w:rFonts w:ascii="Arial" w:hAnsi="Arial" w:cs="Arial"/>
          <w:b/>
          <w:sz w:val="22"/>
          <w:szCs w:val="22"/>
        </w:rPr>
      </w:pPr>
      <w:r w:rsidRPr="007917B4">
        <w:rPr>
          <w:rFonts w:ascii="Arial" w:hAnsi="Arial" w:cs="Arial"/>
          <w:b/>
          <w:sz w:val="22"/>
          <w:szCs w:val="22"/>
          <w:u w:val="single"/>
        </w:rPr>
        <w:t>Sous peine d’irrecevabilité,</w:t>
      </w:r>
      <w:r w:rsidRPr="007917B4">
        <w:rPr>
          <w:rFonts w:ascii="Arial" w:hAnsi="Arial" w:cs="Arial"/>
          <w:b/>
          <w:sz w:val="22"/>
          <w:szCs w:val="22"/>
        </w:rPr>
        <w:t xml:space="preserve"> </w:t>
      </w:r>
      <w:r w:rsidRPr="007917B4">
        <w:rPr>
          <w:rFonts w:ascii="Arial" w:hAnsi="Arial" w:cs="Arial"/>
          <w:sz w:val="22"/>
          <w:szCs w:val="22"/>
        </w:rPr>
        <w:t xml:space="preserve">l’offre d’acquisition devra être établie en </w:t>
      </w:r>
      <w:r w:rsidRPr="007917B4">
        <w:rPr>
          <w:rFonts w:ascii="Arial" w:hAnsi="Arial" w:cs="Arial"/>
          <w:b/>
          <w:sz w:val="22"/>
          <w:szCs w:val="22"/>
          <w:u w:val="single"/>
        </w:rPr>
        <w:t>cinq exemplaires</w:t>
      </w:r>
      <w:r w:rsidRPr="007917B4">
        <w:rPr>
          <w:rFonts w:ascii="Arial" w:hAnsi="Arial" w:cs="Arial"/>
          <w:sz w:val="22"/>
          <w:szCs w:val="22"/>
        </w:rPr>
        <w:t xml:space="preserve"> (en ce compris les annexes), l’un destiné à </w:t>
      </w:r>
      <w:r w:rsidR="00AE016B" w:rsidRPr="00615EBF">
        <w:rPr>
          <w:rFonts w:ascii="Arial" w:hAnsi="Arial" w:cs="Arial"/>
          <w:sz w:val="22"/>
          <w:szCs w:val="22"/>
        </w:rPr>
        <w:t>Madame</w:t>
      </w:r>
      <w:r w:rsidR="00AE016B">
        <w:rPr>
          <w:rFonts w:ascii="Arial" w:hAnsi="Arial" w:cs="Arial"/>
          <w:sz w:val="22"/>
          <w:szCs w:val="22"/>
        </w:rPr>
        <w:t xml:space="preserve"> </w:t>
      </w:r>
      <w:r w:rsidRPr="007917B4">
        <w:rPr>
          <w:rFonts w:ascii="Arial" w:hAnsi="Arial" w:cs="Arial"/>
          <w:sz w:val="22"/>
          <w:szCs w:val="22"/>
        </w:rPr>
        <w:t xml:space="preserve">le juge-commissaire, le second à Monsieur le procureur de la République, le troisième au greffe du tribunal de commerce de Nanterre, le quatrième </w:t>
      </w:r>
      <w:r w:rsidR="00AE016B">
        <w:rPr>
          <w:rFonts w:ascii="Arial" w:hAnsi="Arial" w:cs="Arial"/>
          <w:sz w:val="22"/>
          <w:szCs w:val="22"/>
        </w:rPr>
        <w:t xml:space="preserve">à </w:t>
      </w:r>
      <w:r w:rsidR="00AE016B" w:rsidRPr="00616B31">
        <w:rPr>
          <w:rFonts w:ascii="Arial" w:hAnsi="Arial" w:cs="Arial"/>
          <w:sz w:val="22"/>
          <w:szCs w:val="22"/>
        </w:rPr>
        <w:t>Monsieur David TOSTAIN</w:t>
      </w:r>
      <w:r w:rsidR="00AE016B">
        <w:rPr>
          <w:rFonts w:ascii="Arial" w:hAnsi="Arial" w:cs="Arial"/>
          <w:sz w:val="22"/>
          <w:szCs w:val="22"/>
        </w:rPr>
        <w:t>, dirigeant(e)</w:t>
      </w:r>
      <w:r w:rsidRPr="007917B4">
        <w:rPr>
          <w:rFonts w:ascii="Arial" w:hAnsi="Arial" w:cs="Arial"/>
          <w:sz w:val="22"/>
          <w:szCs w:val="22"/>
        </w:rPr>
        <w:t xml:space="preserve">, et le dernier à moi-même (ce dernier exemplaire devant contenir la garantie financière) et comporter </w:t>
      </w:r>
      <w:r w:rsidRPr="007917B4">
        <w:rPr>
          <w:rFonts w:ascii="Arial" w:hAnsi="Arial" w:cs="Arial"/>
          <w:b/>
          <w:sz w:val="22"/>
          <w:szCs w:val="22"/>
        </w:rPr>
        <w:t>impérativement :</w:t>
      </w:r>
    </w:p>
    <w:p w14:paraId="3AFB409C" w14:textId="77777777" w:rsidR="007917B4" w:rsidRPr="007917B4" w:rsidRDefault="007917B4" w:rsidP="007917B4">
      <w:pPr>
        <w:ind w:left="142"/>
        <w:jc w:val="both"/>
        <w:rPr>
          <w:rFonts w:ascii="Arial" w:hAnsi="Arial" w:cs="Arial"/>
          <w:bCs/>
          <w:sz w:val="22"/>
          <w:szCs w:val="22"/>
        </w:rPr>
      </w:pPr>
      <w:bookmarkStart w:id="0" w:name="_Hlk149733964"/>
      <w:r w:rsidRPr="007917B4">
        <w:rPr>
          <w:rFonts w:ascii="Arial" w:hAnsi="Arial" w:cs="Arial"/>
          <w:sz w:val="22"/>
          <w:szCs w:val="22"/>
        </w:rPr>
        <w:t xml:space="preserve">- </w:t>
      </w:r>
      <w:r w:rsidRPr="007917B4">
        <w:rPr>
          <w:rFonts w:ascii="Arial" w:hAnsi="Arial" w:cs="Arial"/>
          <w:bCs/>
          <w:sz w:val="22"/>
          <w:szCs w:val="22"/>
        </w:rPr>
        <w:t xml:space="preserve">la présentation du candidat repreneur </w:t>
      </w:r>
    </w:p>
    <w:p w14:paraId="53EA653B" w14:textId="77777777" w:rsidR="007917B4" w:rsidRPr="007917B4" w:rsidRDefault="007917B4" w:rsidP="007917B4">
      <w:pPr>
        <w:ind w:left="142"/>
        <w:jc w:val="both"/>
        <w:rPr>
          <w:rFonts w:ascii="Arial" w:hAnsi="Arial" w:cs="Arial"/>
          <w:bCs/>
          <w:sz w:val="22"/>
          <w:szCs w:val="22"/>
        </w:rPr>
      </w:pPr>
      <w:r w:rsidRPr="007917B4">
        <w:rPr>
          <w:rFonts w:ascii="Arial" w:hAnsi="Arial" w:cs="Arial"/>
          <w:bCs/>
          <w:sz w:val="22"/>
          <w:szCs w:val="22"/>
        </w:rPr>
        <w:t xml:space="preserve">- les éléments d’actif repris tout ou partie </w:t>
      </w:r>
    </w:p>
    <w:p w14:paraId="623A69FD"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 le prix d’acquisition à hauteur de l’intégralité du prix offert net vendeur, hors droits, hors frais, hors charges.</w:t>
      </w:r>
    </w:p>
    <w:bookmarkEnd w:id="0"/>
    <w:p w14:paraId="7600FBC7" w14:textId="77777777" w:rsidR="007917B4" w:rsidRPr="007917B4" w:rsidRDefault="007917B4" w:rsidP="007917B4">
      <w:pPr>
        <w:ind w:left="142"/>
        <w:jc w:val="both"/>
        <w:rPr>
          <w:rFonts w:ascii="Arial" w:hAnsi="Arial" w:cs="Arial"/>
          <w:sz w:val="22"/>
          <w:szCs w:val="22"/>
        </w:rPr>
      </w:pPr>
    </w:p>
    <w:p w14:paraId="1EC7FE93" w14:textId="77777777" w:rsidR="007917B4" w:rsidRPr="007917B4" w:rsidRDefault="007917B4" w:rsidP="007917B4">
      <w:pPr>
        <w:ind w:left="142"/>
        <w:jc w:val="both"/>
        <w:rPr>
          <w:rFonts w:ascii="Arial" w:hAnsi="Arial" w:cs="Arial"/>
          <w:sz w:val="22"/>
          <w:szCs w:val="22"/>
          <w:u w:val="single"/>
        </w:rPr>
      </w:pPr>
      <w:r w:rsidRPr="007917B4">
        <w:rPr>
          <w:rFonts w:ascii="Arial" w:hAnsi="Arial" w:cs="Arial"/>
          <w:sz w:val="22"/>
          <w:szCs w:val="22"/>
        </w:rPr>
        <w:t xml:space="preserve">[Concernant </w:t>
      </w:r>
      <w:r w:rsidRPr="007917B4">
        <w:rPr>
          <w:rFonts w:ascii="Arial" w:hAnsi="Arial" w:cs="Arial"/>
          <w:sz w:val="22"/>
          <w:szCs w:val="22"/>
          <w:u w:val="single"/>
        </w:rPr>
        <w:t>l’identité de l’acquéreur il convient de transmettre</w:t>
      </w:r>
      <w:r w:rsidRPr="007917B4">
        <w:rPr>
          <w:rFonts w:ascii="Arial" w:hAnsi="Arial" w:cs="Arial"/>
          <w:sz w:val="22"/>
          <w:szCs w:val="22"/>
        </w:rPr>
        <w:t> :</w:t>
      </w:r>
    </w:p>
    <w:p w14:paraId="797E1BD9" w14:textId="77777777" w:rsidR="007917B4" w:rsidRPr="007917B4" w:rsidRDefault="007917B4" w:rsidP="007917B4">
      <w:pPr>
        <w:ind w:left="142"/>
        <w:jc w:val="both"/>
        <w:rPr>
          <w:rFonts w:ascii="Arial" w:hAnsi="Arial" w:cs="Arial"/>
          <w:sz w:val="22"/>
          <w:szCs w:val="22"/>
          <w:u w:val="single"/>
        </w:rPr>
      </w:pPr>
    </w:p>
    <w:p w14:paraId="75FF5ADA"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t xml:space="preserve">* </w:t>
      </w:r>
      <w:r w:rsidRPr="007917B4">
        <w:rPr>
          <w:rFonts w:ascii="Arial" w:hAnsi="Arial" w:cs="Arial"/>
          <w:sz w:val="22"/>
          <w:szCs w:val="22"/>
          <w:u w:val="dash"/>
        </w:rPr>
        <w:t>s’il s’agit d’une personne morale</w:t>
      </w:r>
      <w:r w:rsidRPr="007917B4">
        <w:rPr>
          <w:rFonts w:ascii="Arial" w:hAnsi="Arial" w:cs="Arial"/>
          <w:sz w:val="22"/>
          <w:szCs w:val="22"/>
        </w:rPr>
        <w:t> :</w:t>
      </w:r>
    </w:p>
    <w:p w14:paraId="604D4352"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r>
      <w:r w:rsidRPr="007917B4">
        <w:rPr>
          <w:rFonts w:ascii="Arial" w:hAnsi="Arial" w:cs="Arial"/>
          <w:sz w:val="22"/>
          <w:szCs w:val="22"/>
        </w:rPr>
        <w:tab/>
        <w:t>. les statuts,</w:t>
      </w:r>
    </w:p>
    <w:p w14:paraId="0F1C90CF"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r>
      <w:r w:rsidRPr="007917B4">
        <w:rPr>
          <w:rFonts w:ascii="Arial" w:hAnsi="Arial" w:cs="Arial"/>
          <w:sz w:val="22"/>
          <w:szCs w:val="22"/>
        </w:rPr>
        <w:tab/>
        <w:t>. l’extrait K bis (de moins de trois mois),</w:t>
      </w:r>
    </w:p>
    <w:p w14:paraId="55EC1DE1"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r>
      <w:r w:rsidRPr="007917B4">
        <w:rPr>
          <w:rFonts w:ascii="Arial" w:hAnsi="Arial" w:cs="Arial"/>
          <w:sz w:val="22"/>
          <w:szCs w:val="22"/>
        </w:rPr>
        <w:tab/>
        <w:t>. le dernier bilan,</w:t>
      </w:r>
    </w:p>
    <w:p w14:paraId="5E4321EB"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r>
      <w:r w:rsidRPr="007917B4">
        <w:rPr>
          <w:rFonts w:ascii="Arial" w:hAnsi="Arial" w:cs="Arial"/>
          <w:sz w:val="22"/>
          <w:szCs w:val="22"/>
        </w:rPr>
        <w:tab/>
        <w:t>. l’état des inscriptions des privilèges et publications.</w:t>
      </w:r>
    </w:p>
    <w:p w14:paraId="507924C3"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t xml:space="preserve">* </w:t>
      </w:r>
      <w:r w:rsidRPr="007917B4">
        <w:rPr>
          <w:rFonts w:ascii="Arial" w:hAnsi="Arial" w:cs="Arial"/>
          <w:sz w:val="22"/>
          <w:szCs w:val="22"/>
          <w:u w:val="dash"/>
        </w:rPr>
        <w:t>s’il s’agit d’une personne physique</w:t>
      </w:r>
      <w:r w:rsidRPr="007917B4">
        <w:rPr>
          <w:rFonts w:ascii="Arial" w:hAnsi="Arial" w:cs="Arial"/>
          <w:sz w:val="22"/>
          <w:szCs w:val="22"/>
        </w:rPr>
        <w:t> :</w:t>
      </w:r>
    </w:p>
    <w:p w14:paraId="5284385C" w14:textId="77777777" w:rsidR="007917B4" w:rsidRPr="007917B4" w:rsidRDefault="007917B4" w:rsidP="007917B4">
      <w:pPr>
        <w:ind w:left="1418" w:hanging="2"/>
        <w:jc w:val="both"/>
        <w:rPr>
          <w:rFonts w:ascii="Arial" w:hAnsi="Arial" w:cs="Arial"/>
          <w:sz w:val="22"/>
          <w:szCs w:val="22"/>
        </w:rPr>
      </w:pPr>
      <w:r w:rsidRPr="007917B4">
        <w:rPr>
          <w:rFonts w:ascii="Arial" w:hAnsi="Arial" w:cs="Arial"/>
          <w:iCs/>
          <w:sz w:val="22"/>
          <w:szCs w:val="22"/>
        </w:rPr>
        <w:t xml:space="preserve">. </w:t>
      </w:r>
      <w:r w:rsidRPr="007917B4">
        <w:rPr>
          <w:rFonts w:ascii="Arial" w:hAnsi="Arial" w:cs="Arial"/>
          <w:sz w:val="22"/>
          <w:szCs w:val="22"/>
        </w:rPr>
        <w:t>l’état civil complet (nom, date et lieu de naissance, adresse, situation de famille, contrat de mariage),</w:t>
      </w:r>
    </w:p>
    <w:p w14:paraId="3573145D" w14:textId="77777777" w:rsidR="007917B4" w:rsidRPr="007917B4" w:rsidRDefault="007917B4" w:rsidP="007917B4">
      <w:pPr>
        <w:ind w:left="708" w:firstLine="708"/>
        <w:jc w:val="both"/>
        <w:rPr>
          <w:rFonts w:ascii="Arial" w:hAnsi="Arial" w:cs="Arial"/>
          <w:sz w:val="22"/>
          <w:szCs w:val="22"/>
        </w:rPr>
      </w:pPr>
      <w:r w:rsidRPr="007917B4">
        <w:rPr>
          <w:rFonts w:ascii="Arial" w:hAnsi="Arial" w:cs="Arial"/>
          <w:sz w:val="22"/>
          <w:szCs w:val="22"/>
        </w:rPr>
        <w:t>. la photocopie recto-verso de sa carte d’identité.]</w:t>
      </w:r>
    </w:p>
    <w:p w14:paraId="1AE0FFB1" w14:textId="77777777" w:rsidR="007917B4" w:rsidRPr="007917B4" w:rsidRDefault="007917B4" w:rsidP="007917B4">
      <w:pPr>
        <w:ind w:left="142"/>
        <w:jc w:val="both"/>
        <w:rPr>
          <w:rFonts w:ascii="Arial" w:hAnsi="Arial" w:cs="Arial"/>
          <w:bCs/>
          <w:sz w:val="22"/>
          <w:szCs w:val="22"/>
        </w:rPr>
      </w:pPr>
    </w:p>
    <w:p w14:paraId="44BDDCDA"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Une faculté de substitution au profit d’une tierce personne est possible : selon qu’il s’agisse d’une personne morale ou physique à laquelle l’acquéreur entend se substituer, il conviendra de joindre les documents réclamés ci-dessus.]</w:t>
      </w:r>
    </w:p>
    <w:p w14:paraId="42CE6FD6" w14:textId="77777777" w:rsidR="007917B4" w:rsidRPr="007917B4" w:rsidRDefault="007917B4" w:rsidP="007917B4">
      <w:pPr>
        <w:ind w:left="142"/>
        <w:jc w:val="both"/>
        <w:rPr>
          <w:rFonts w:ascii="Arial" w:hAnsi="Arial" w:cs="Arial"/>
          <w:bCs/>
          <w:sz w:val="22"/>
          <w:szCs w:val="22"/>
        </w:rPr>
      </w:pPr>
    </w:p>
    <w:p w14:paraId="04A53A04" w14:textId="77777777" w:rsidR="007917B4" w:rsidRPr="007917B4" w:rsidRDefault="007917B4" w:rsidP="007917B4">
      <w:pPr>
        <w:ind w:left="142"/>
        <w:jc w:val="both"/>
        <w:rPr>
          <w:rFonts w:ascii="Arial" w:hAnsi="Arial" w:cs="Arial"/>
          <w:bCs/>
          <w:sz w:val="22"/>
          <w:szCs w:val="22"/>
        </w:rPr>
      </w:pPr>
    </w:p>
    <w:p w14:paraId="51AF53B0" w14:textId="77777777" w:rsidR="007917B4" w:rsidRPr="007917B4" w:rsidRDefault="007917B4" w:rsidP="007917B4">
      <w:pPr>
        <w:ind w:left="142"/>
        <w:jc w:val="both"/>
        <w:rPr>
          <w:rFonts w:ascii="Arial" w:hAnsi="Arial" w:cs="Arial"/>
          <w:sz w:val="22"/>
          <w:szCs w:val="22"/>
        </w:rPr>
      </w:pPr>
      <w:r w:rsidRPr="007917B4">
        <w:rPr>
          <w:rFonts w:ascii="Arial" w:hAnsi="Arial" w:cs="Arial"/>
          <w:b/>
          <w:bCs/>
          <w:sz w:val="22"/>
          <w:szCs w:val="22"/>
        </w:rPr>
        <w:t>- L’offre devra être assortie</w:t>
      </w:r>
      <w:r w:rsidRPr="007917B4">
        <w:rPr>
          <w:rFonts w:ascii="Arial" w:hAnsi="Arial" w:cs="Arial"/>
          <w:sz w:val="22"/>
          <w:szCs w:val="22"/>
        </w:rPr>
        <w:t> :</w:t>
      </w:r>
    </w:p>
    <w:p w14:paraId="4E2A7588" w14:textId="7698B0C9" w:rsidR="007917B4" w:rsidRDefault="007917B4" w:rsidP="007917B4">
      <w:pPr>
        <w:ind w:left="142"/>
        <w:jc w:val="both"/>
        <w:rPr>
          <w:rFonts w:ascii="Arial" w:hAnsi="Arial" w:cs="Arial"/>
          <w:b/>
          <w:bCs/>
          <w:sz w:val="22"/>
          <w:szCs w:val="22"/>
        </w:rPr>
      </w:pPr>
      <w:r w:rsidRPr="007917B4">
        <w:rPr>
          <w:rFonts w:ascii="Arial" w:hAnsi="Arial" w:cs="Arial"/>
          <w:sz w:val="22"/>
          <w:szCs w:val="22"/>
        </w:rPr>
        <w:tab/>
      </w:r>
      <w:r w:rsidRPr="007917B4">
        <w:rPr>
          <w:rFonts w:ascii="Arial" w:hAnsi="Arial" w:cs="Arial"/>
          <w:b/>
          <w:sz w:val="22"/>
          <w:szCs w:val="22"/>
        </w:rPr>
        <w:t>1</w:t>
      </w:r>
      <w:r w:rsidRPr="007917B4">
        <w:rPr>
          <w:rFonts w:ascii="Arial" w:hAnsi="Arial" w:cs="Arial"/>
          <w:sz w:val="22"/>
          <w:szCs w:val="22"/>
        </w:rPr>
        <w:t xml:space="preserve">. </w:t>
      </w:r>
      <w:r w:rsidRPr="007917B4">
        <w:rPr>
          <w:rFonts w:ascii="Arial" w:hAnsi="Arial" w:cs="Arial"/>
          <w:b/>
          <w:bCs/>
          <w:sz w:val="22"/>
          <w:szCs w:val="22"/>
        </w:rPr>
        <w:t>d’un chèque de banque de 10</w:t>
      </w:r>
      <w:r w:rsidR="00AE016B">
        <w:rPr>
          <w:rFonts w:ascii="Arial" w:hAnsi="Arial" w:cs="Arial"/>
          <w:b/>
          <w:bCs/>
          <w:sz w:val="22"/>
          <w:szCs w:val="22"/>
        </w:rPr>
        <w:t>0</w:t>
      </w:r>
      <w:r w:rsidRPr="007917B4">
        <w:rPr>
          <w:rFonts w:ascii="Arial" w:hAnsi="Arial" w:cs="Arial"/>
          <w:b/>
          <w:bCs/>
          <w:sz w:val="22"/>
          <w:szCs w:val="22"/>
        </w:rPr>
        <w:t xml:space="preserve">% du montant proposé (et non d’un chèque bancaire) émis à l’ordre suivant : </w:t>
      </w:r>
      <w:r w:rsidR="00AE016B">
        <w:rPr>
          <w:rFonts w:ascii="Arial" w:hAnsi="Arial" w:cs="Arial"/>
          <w:bCs/>
          <w:sz w:val="22"/>
          <w:szCs w:val="22"/>
        </w:rPr>
        <w:t>« </w:t>
      </w:r>
      <w:r w:rsidR="00AE016B" w:rsidRPr="00AE016B">
        <w:rPr>
          <w:rFonts w:ascii="Arial" w:hAnsi="Arial" w:cs="Arial"/>
          <w:bCs/>
          <w:i/>
          <w:sz w:val="22"/>
          <w:szCs w:val="22"/>
        </w:rPr>
        <w:t>Maître Christophe BASSE – SCI SAINT PIERRE DU HAMEL</w:t>
      </w:r>
      <w:r w:rsidR="00AE016B">
        <w:rPr>
          <w:rFonts w:ascii="Arial" w:hAnsi="Arial" w:cs="Arial"/>
          <w:bCs/>
          <w:iCs/>
          <w:sz w:val="22"/>
          <w:szCs w:val="22"/>
        </w:rPr>
        <w:t>»</w:t>
      </w:r>
      <w:r w:rsidRPr="007917B4">
        <w:rPr>
          <w:rFonts w:ascii="Arial" w:hAnsi="Arial" w:cs="Arial"/>
          <w:b/>
          <w:bCs/>
          <w:sz w:val="22"/>
          <w:szCs w:val="22"/>
        </w:rPr>
        <w:t>,</w:t>
      </w:r>
    </w:p>
    <w:p w14:paraId="054BF091" w14:textId="7BBEE7D0" w:rsidR="00AE016B" w:rsidRPr="007917B4" w:rsidRDefault="00AE016B" w:rsidP="007917B4">
      <w:pPr>
        <w:ind w:left="142"/>
        <w:jc w:val="both"/>
        <w:rPr>
          <w:rFonts w:ascii="Arial" w:hAnsi="Arial" w:cs="Arial"/>
          <w:b/>
          <w:bCs/>
          <w:sz w:val="22"/>
          <w:szCs w:val="22"/>
        </w:rPr>
      </w:pPr>
      <w:r>
        <w:rPr>
          <w:rFonts w:ascii="Arial" w:hAnsi="Arial" w:cs="Arial"/>
          <w:b/>
          <w:bCs/>
          <w:sz w:val="22"/>
          <w:szCs w:val="22"/>
        </w:rPr>
        <w:tab/>
        <w:t xml:space="preserve">Toutefois, si le prix offert est supérieur à 100 000 €, un chèque de banque de 10 % du montant proposé sera accepté. </w:t>
      </w:r>
    </w:p>
    <w:p w14:paraId="4DEBC024" w14:textId="77777777" w:rsidR="007917B4" w:rsidRPr="007917B4" w:rsidRDefault="007917B4" w:rsidP="007917B4">
      <w:pPr>
        <w:ind w:left="142"/>
        <w:jc w:val="both"/>
        <w:rPr>
          <w:rFonts w:ascii="Arial" w:hAnsi="Arial" w:cs="Arial"/>
          <w:b/>
          <w:bCs/>
          <w:sz w:val="22"/>
          <w:szCs w:val="22"/>
        </w:rPr>
      </w:pPr>
    </w:p>
    <w:p w14:paraId="683707D5" w14:textId="77777777" w:rsidR="007917B4" w:rsidRPr="007917B4" w:rsidRDefault="007917B4" w:rsidP="007917B4">
      <w:pPr>
        <w:ind w:left="142"/>
        <w:jc w:val="both"/>
        <w:rPr>
          <w:rFonts w:ascii="Arial" w:hAnsi="Arial" w:cs="Arial"/>
          <w:b/>
          <w:bCs/>
          <w:sz w:val="22"/>
          <w:szCs w:val="22"/>
        </w:rPr>
      </w:pPr>
      <w:r w:rsidRPr="007917B4">
        <w:rPr>
          <w:rFonts w:ascii="Arial" w:hAnsi="Arial" w:cs="Arial"/>
          <w:b/>
          <w:bCs/>
          <w:sz w:val="22"/>
          <w:szCs w:val="22"/>
        </w:rPr>
        <w:t>ou</w:t>
      </w:r>
    </w:p>
    <w:p w14:paraId="22345FA8" w14:textId="77777777" w:rsidR="007917B4" w:rsidRPr="007917B4" w:rsidRDefault="007917B4" w:rsidP="007917B4">
      <w:pPr>
        <w:ind w:left="142"/>
        <w:jc w:val="both"/>
        <w:rPr>
          <w:rFonts w:ascii="Arial" w:hAnsi="Arial" w:cs="Arial"/>
          <w:b/>
          <w:bCs/>
          <w:sz w:val="22"/>
          <w:szCs w:val="22"/>
        </w:rPr>
      </w:pPr>
    </w:p>
    <w:p w14:paraId="4E466B60" w14:textId="77777777" w:rsidR="007917B4" w:rsidRDefault="007917B4" w:rsidP="007917B4">
      <w:pPr>
        <w:spacing w:line="240" w:lineRule="exact"/>
        <w:ind w:left="142"/>
        <w:jc w:val="both"/>
        <w:rPr>
          <w:rFonts w:ascii="Arial" w:hAnsi="Arial" w:cs="Arial"/>
          <w:b/>
          <w:bCs/>
          <w:sz w:val="22"/>
          <w:szCs w:val="22"/>
        </w:rPr>
      </w:pPr>
      <w:r w:rsidRPr="007917B4">
        <w:rPr>
          <w:rFonts w:ascii="Arial" w:hAnsi="Arial" w:cs="Arial"/>
          <w:b/>
          <w:bCs/>
          <w:sz w:val="22"/>
          <w:szCs w:val="22"/>
        </w:rPr>
        <w:tab/>
        <w:t xml:space="preserve">  d’une caution bancaire, à première demande sans bénéfice de discussion accordée par un établissement bancaire</w:t>
      </w:r>
      <w:r w:rsidR="003B4863">
        <w:rPr>
          <w:rFonts w:ascii="Arial" w:hAnsi="Arial" w:cs="Arial"/>
          <w:b/>
          <w:bCs/>
          <w:sz w:val="22"/>
          <w:szCs w:val="22"/>
        </w:rPr>
        <w:t>,</w:t>
      </w:r>
    </w:p>
    <w:p w14:paraId="7E921651" w14:textId="77777777" w:rsidR="003B4863" w:rsidRDefault="003B4863" w:rsidP="007917B4">
      <w:pPr>
        <w:spacing w:line="240" w:lineRule="exact"/>
        <w:ind w:left="142"/>
        <w:jc w:val="both"/>
        <w:rPr>
          <w:rFonts w:ascii="Arial" w:hAnsi="Arial" w:cs="Arial"/>
          <w:b/>
          <w:bCs/>
          <w:sz w:val="22"/>
          <w:szCs w:val="22"/>
        </w:rPr>
      </w:pPr>
    </w:p>
    <w:p w14:paraId="456F1677" w14:textId="77777777" w:rsidR="003B4863" w:rsidRDefault="003B4863" w:rsidP="007917B4">
      <w:pPr>
        <w:spacing w:line="240" w:lineRule="exact"/>
        <w:ind w:left="142"/>
        <w:jc w:val="both"/>
        <w:rPr>
          <w:rFonts w:ascii="Arial" w:hAnsi="Arial" w:cs="Arial"/>
          <w:b/>
          <w:bCs/>
          <w:sz w:val="22"/>
          <w:szCs w:val="22"/>
        </w:rPr>
      </w:pPr>
      <w:r>
        <w:rPr>
          <w:rFonts w:ascii="Arial" w:hAnsi="Arial" w:cs="Arial"/>
          <w:b/>
          <w:bCs/>
          <w:sz w:val="22"/>
          <w:szCs w:val="22"/>
        </w:rPr>
        <w:t>ou</w:t>
      </w:r>
    </w:p>
    <w:p w14:paraId="51BDA294" w14:textId="77777777" w:rsidR="003B4863" w:rsidRDefault="003B4863" w:rsidP="007917B4">
      <w:pPr>
        <w:spacing w:line="240" w:lineRule="exact"/>
        <w:ind w:left="142"/>
        <w:jc w:val="both"/>
        <w:rPr>
          <w:rFonts w:ascii="Arial" w:hAnsi="Arial" w:cs="Arial"/>
          <w:b/>
          <w:bCs/>
          <w:sz w:val="22"/>
          <w:szCs w:val="22"/>
        </w:rPr>
      </w:pPr>
    </w:p>
    <w:p w14:paraId="7312EF50" w14:textId="77777777" w:rsidR="003B4863" w:rsidRPr="007917B4" w:rsidRDefault="003B4863" w:rsidP="007917B4">
      <w:pPr>
        <w:spacing w:line="240" w:lineRule="exact"/>
        <w:ind w:left="142"/>
        <w:jc w:val="both"/>
        <w:rPr>
          <w:rFonts w:ascii="Arial" w:hAnsi="Arial" w:cs="Arial"/>
          <w:sz w:val="22"/>
          <w:szCs w:val="22"/>
        </w:rPr>
      </w:pPr>
      <w:r>
        <w:rPr>
          <w:rFonts w:ascii="Arial" w:hAnsi="Arial" w:cs="Arial"/>
          <w:b/>
          <w:bCs/>
          <w:sz w:val="22"/>
          <w:szCs w:val="22"/>
        </w:rPr>
        <w:lastRenderedPageBreak/>
        <w:tab/>
        <w:t xml:space="preserve">  d’un accord formel sans condition suspensive émis par un établissement bancaire au profit du candidat et pour l’acquisition spécifique de ce bien</w:t>
      </w:r>
      <w:r w:rsidR="00D13762">
        <w:rPr>
          <w:rFonts w:ascii="Arial" w:hAnsi="Arial" w:cs="Arial"/>
          <w:b/>
          <w:bCs/>
          <w:sz w:val="22"/>
          <w:szCs w:val="22"/>
        </w:rPr>
        <w:t>.</w:t>
      </w:r>
    </w:p>
    <w:p w14:paraId="3873D151" w14:textId="77777777" w:rsidR="007917B4" w:rsidRPr="007917B4" w:rsidRDefault="007917B4" w:rsidP="007917B4">
      <w:pPr>
        <w:ind w:left="142"/>
        <w:jc w:val="both"/>
        <w:rPr>
          <w:rFonts w:ascii="Arial" w:hAnsi="Arial" w:cs="Arial"/>
          <w:sz w:val="22"/>
          <w:szCs w:val="22"/>
        </w:rPr>
      </w:pPr>
    </w:p>
    <w:p w14:paraId="4E31D0A4" w14:textId="77777777" w:rsidR="007917B4" w:rsidRPr="007917B4" w:rsidRDefault="007917B4" w:rsidP="007917B4">
      <w:pPr>
        <w:ind w:left="142"/>
        <w:jc w:val="both"/>
        <w:rPr>
          <w:rFonts w:ascii="Arial" w:hAnsi="Arial" w:cs="Arial"/>
          <w:sz w:val="22"/>
          <w:szCs w:val="22"/>
        </w:rPr>
      </w:pPr>
      <w:r w:rsidRPr="007917B4">
        <w:rPr>
          <w:rFonts w:ascii="Arial" w:hAnsi="Arial" w:cs="Arial"/>
          <w:sz w:val="22"/>
          <w:szCs w:val="22"/>
        </w:rPr>
        <w:tab/>
      </w:r>
      <w:r w:rsidRPr="007917B4">
        <w:rPr>
          <w:rFonts w:ascii="Arial" w:hAnsi="Arial" w:cs="Arial"/>
          <w:b/>
          <w:sz w:val="22"/>
          <w:szCs w:val="22"/>
        </w:rPr>
        <w:t>2</w:t>
      </w:r>
      <w:r w:rsidRPr="007917B4">
        <w:rPr>
          <w:rFonts w:ascii="Arial" w:hAnsi="Arial" w:cs="Arial"/>
          <w:b/>
          <w:bCs/>
          <w:sz w:val="22"/>
          <w:szCs w:val="22"/>
        </w:rPr>
        <w:t>. de toutes les pièces justifiant de la solvabilité du candidat et de l’existence et de la disponibilité du solde du prix d’acquisition proposé, ce solde devant être libéré lors de la signature des actes de cession chez le notaire.</w:t>
      </w:r>
    </w:p>
    <w:p w14:paraId="681DF09A" w14:textId="77777777" w:rsidR="007917B4" w:rsidRPr="007917B4" w:rsidRDefault="007917B4" w:rsidP="007917B4">
      <w:pPr>
        <w:ind w:left="142"/>
        <w:jc w:val="both"/>
        <w:rPr>
          <w:rFonts w:ascii="Arial" w:hAnsi="Arial" w:cs="Arial"/>
          <w:sz w:val="22"/>
          <w:szCs w:val="22"/>
        </w:rPr>
      </w:pPr>
    </w:p>
    <w:p w14:paraId="5FA439A8" w14:textId="56F6D060" w:rsidR="007917B4" w:rsidRPr="007917B4" w:rsidRDefault="007917B4" w:rsidP="007917B4">
      <w:pPr>
        <w:ind w:left="142" w:firstLine="566"/>
        <w:jc w:val="both"/>
        <w:rPr>
          <w:rFonts w:ascii="Arial" w:hAnsi="Arial" w:cs="Arial"/>
          <w:sz w:val="22"/>
          <w:szCs w:val="22"/>
        </w:rPr>
      </w:pPr>
      <w:r w:rsidRPr="007917B4">
        <w:rPr>
          <w:rFonts w:ascii="Arial" w:hAnsi="Arial" w:cs="Arial"/>
          <w:b/>
          <w:sz w:val="22"/>
          <w:szCs w:val="22"/>
        </w:rPr>
        <w:t>3</w:t>
      </w:r>
      <w:r w:rsidRPr="007917B4">
        <w:rPr>
          <w:rFonts w:ascii="Arial" w:hAnsi="Arial" w:cs="Arial"/>
          <w:sz w:val="22"/>
          <w:szCs w:val="22"/>
        </w:rPr>
        <w:t xml:space="preserve">. d’une </w:t>
      </w:r>
      <w:r w:rsidRPr="007917B4">
        <w:rPr>
          <w:rFonts w:ascii="Arial" w:hAnsi="Arial" w:cs="Arial"/>
          <w:sz w:val="22"/>
          <w:szCs w:val="22"/>
          <w:u w:val="single"/>
        </w:rPr>
        <w:t>attestation</w:t>
      </w:r>
      <w:r w:rsidRPr="007917B4">
        <w:rPr>
          <w:rFonts w:ascii="Arial" w:hAnsi="Arial" w:cs="Arial"/>
          <w:sz w:val="22"/>
          <w:szCs w:val="22"/>
        </w:rPr>
        <w:t xml:space="preserve"> sur l’honneur stipulant qu’il n’existe aucun lien de parenté ou d’alliance avec le dirigeant</w:t>
      </w:r>
      <w:r w:rsidR="002C2656">
        <w:rPr>
          <w:rFonts w:ascii="Arial" w:hAnsi="Arial" w:cs="Arial"/>
          <w:sz w:val="22"/>
          <w:szCs w:val="22"/>
        </w:rPr>
        <w:t xml:space="preserve"> : </w:t>
      </w:r>
      <w:r w:rsidR="00691C99" w:rsidRPr="00616B31">
        <w:rPr>
          <w:rFonts w:ascii="Arial" w:hAnsi="Arial" w:cs="Arial"/>
          <w:sz w:val="22"/>
          <w:szCs w:val="22"/>
        </w:rPr>
        <w:t>Monsieur David TOSTAIN</w:t>
      </w:r>
      <w:r w:rsidRPr="007917B4">
        <w:rPr>
          <w:rFonts w:ascii="Arial" w:hAnsi="Arial" w:cs="Arial"/>
          <w:sz w:val="22"/>
          <w:szCs w:val="22"/>
        </w:rPr>
        <w:t>.</w:t>
      </w:r>
    </w:p>
    <w:p w14:paraId="3A44C995" w14:textId="77777777" w:rsidR="007917B4" w:rsidRPr="007917B4" w:rsidRDefault="007917B4" w:rsidP="007917B4">
      <w:pPr>
        <w:ind w:left="142"/>
        <w:jc w:val="both"/>
        <w:rPr>
          <w:rFonts w:ascii="Arial" w:hAnsi="Arial" w:cs="Arial"/>
          <w:sz w:val="22"/>
          <w:szCs w:val="22"/>
        </w:rPr>
      </w:pPr>
    </w:p>
    <w:p w14:paraId="7BF63403" w14:textId="77777777" w:rsidR="007917B4" w:rsidRPr="007917B4" w:rsidRDefault="007917B4" w:rsidP="007917B4">
      <w:pPr>
        <w:ind w:left="142" w:firstLine="566"/>
        <w:jc w:val="both"/>
        <w:rPr>
          <w:rFonts w:ascii="Arial" w:hAnsi="Arial" w:cs="Arial"/>
          <w:sz w:val="22"/>
          <w:szCs w:val="22"/>
        </w:rPr>
      </w:pPr>
      <w:r w:rsidRPr="007917B4">
        <w:rPr>
          <w:rFonts w:ascii="Arial" w:hAnsi="Arial" w:cs="Arial"/>
          <w:b/>
          <w:sz w:val="22"/>
          <w:szCs w:val="22"/>
        </w:rPr>
        <w:t>4.</w:t>
      </w:r>
      <w:r w:rsidRPr="007917B4">
        <w:rPr>
          <w:rFonts w:ascii="Arial" w:hAnsi="Arial" w:cs="Arial"/>
          <w:sz w:val="22"/>
          <w:szCs w:val="22"/>
        </w:rPr>
        <w:t xml:space="preserve"> d’une </w:t>
      </w:r>
      <w:r w:rsidRPr="007917B4">
        <w:rPr>
          <w:rFonts w:ascii="Arial" w:hAnsi="Arial" w:cs="Arial"/>
          <w:sz w:val="22"/>
          <w:szCs w:val="22"/>
          <w:u w:val="single"/>
        </w:rPr>
        <w:t>attestation</w:t>
      </w:r>
      <w:r w:rsidRPr="007917B4">
        <w:rPr>
          <w:rFonts w:ascii="Arial" w:hAnsi="Arial" w:cs="Arial"/>
          <w:sz w:val="22"/>
          <w:szCs w:val="22"/>
        </w:rPr>
        <w:t xml:space="preserve"> sur l’honneur stipulant que l’acquéreur (personne physique ou personne morale) n’est pas attrait dans une procédure de redressement judiciaire ou de liquidation judiciaire.</w:t>
      </w:r>
    </w:p>
    <w:p w14:paraId="2F3663F5" w14:textId="77777777" w:rsidR="007917B4" w:rsidRPr="007917B4" w:rsidRDefault="007917B4" w:rsidP="007917B4">
      <w:pPr>
        <w:ind w:left="142"/>
        <w:jc w:val="both"/>
        <w:rPr>
          <w:rFonts w:ascii="Arial" w:hAnsi="Arial" w:cs="Arial"/>
          <w:sz w:val="22"/>
          <w:szCs w:val="22"/>
        </w:rPr>
      </w:pPr>
    </w:p>
    <w:p w14:paraId="54A57410" w14:textId="77777777" w:rsidR="007917B4" w:rsidRPr="00691C99" w:rsidRDefault="007917B4" w:rsidP="007917B4">
      <w:pPr>
        <w:ind w:left="142"/>
        <w:jc w:val="center"/>
        <w:rPr>
          <w:rFonts w:ascii="Arial" w:hAnsi="Arial" w:cs="Arial"/>
          <w:b/>
          <w:iCs/>
          <w:color w:val="31849B" w:themeColor="accent5" w:themeShade="BF"/>
          <w:sz w:val="22"/>
          <w:szCs w:val="22"/>
          <w:u w:val="single"/>
        </w:rPr>
      </w:pPr>
      <w:r w:rsidRPr="00691C99">
        <w:rPr>
          <w:rFonts w:ascii="Arial" w:hAnsi="Arial" w:cs="Arial"/>
          <w:b/>
          <w:iCs/>
          <w:color w:val="31849B" w:themeColor="accent5" w:themeShade="BF"/>
          <w:sz w:val="22"/>
          <w:szCs w:val="22"/>
          <w:u w:val="single"/>
        </w:rPr>
        <w:t>VISITES</w:t>
      </w:r>
    </w:p>
    <w:p w14:paraId="6A625D48" w14:textId="77777777" w:rsidR="007917B4" w:rsidRPr="007917B4" w:rsidRDefault="007917B4" w:rsidP="007917B4">
      <w:pPr>
        <w:ind w:left="142"/>
        <w:jc w:val="both"/>
        <w:rPr>
          <w:rFonts w:ascii="Arial" w:hAnsi="Arial" w:cs="Arial"/>
          <w:sz w:val="22"/>
          <w:szCs w:val="22"/>
        </w:rPr>
      </w:pPr>
    </w:p>
    <w:p w14:paraId="5AA17A55" w14:textId="77777777" w:rsidR="007917B4" w:rsidRPr="007917B4" w:rsidRDefault="007917B4" w:rsidP="007917B4">
      <w:pPr>
        <w:ind w:left="142"/>
        <w:jc w:val="both"/>
        <w:rPr>
          <w:rFonts w:ascii="Arial" w:hAnsi="Arial" w:cs="Arial"/>
          <w:sz w:val="22"/>
          <w:szCs w:val="22"/>
        </w:rPr>
      </w:pPr>
    </w:p>
    <w:p w14:paraId="7FDEED49" w14:textId="1C47B90F" w:rsidR="003B4863" w:rsidRDefault="007917B4" w:rsidP="002C2656">
      <w:pPr>
        <w:ind w:left="142"/>
        <w:jc w:val="both"/>
        <w:rPr>
          <w:rFonts w:ascii="Arial" w:hAnsi="Arial" w:cs="Arial"/>
          <w:sz w:val="22"/>
          <w:szCs w:val="22"/>
        </w:rPr>
      </w:pPr>
      <w:r w:rsidRPr="007917B4">
        <w:rPr>
          <w:rFonts w:ascii="Arial" w:hAnsi="Arial" w:cs="Arial"/>
          <w:sz w:val="22"/>
          <w:szCs w:val="22"/>
        </w:rPr>
        <w:t xml:space="preserve">Toute personne souhaitant visiter les lieux devra contacter </w:t>
      </w:r>
      <w:r w:rsidR="00691C99">
        <w:rPr>
          <w:rFonts w:ascii="Arial" w:hAnsi="Arial" w:cs="Arial"/>
          <w:sz w:val="22"/>
          <w:szCs w:val="22"/>
        </w:rPr>
        <w:t xml:space="preserve">l’Etude. </w:t>
      </w:r>
    </w:p>
    <w:p w14:paraId="264204A1" w14:textId="77777777" w:rsidR="003B4863" w:rsidRDefault="003B4863" w:rsidP="003B4863">
      <w:pPr>
        <w:ind w:left="142"/>
        <w:rPr>
          <w:rFonts w:ascii="Arial" w:hAnsi="Arial" w:cs="Arial"/>
          <w:sz w:val="22"/>
          <w:szCs w:val="22"/>
        </w:rPr>
      </w:pPr>
    </w:p>
    <w:p w14:paraId="7E24C5B7" w14:textId="5A30D115" w:rsidR="00691C99" w:rsidRPr="008304B4" w:rsidRDefault="00691C99" w:rsidP="00691C99">
      <w:pPr>
        <w:jc w:val="center"/>
        <w:rPr>
          <w:rFonts w:ascii="Arial" w:hAnsi="Arial" w:cs="Arial"/>
          <w:b/>
          <w:bCs/>
          <w:i/>
          <w:color w:val="1A8199"/>
          <w:sz w:val="22"/>
          <w:szCs w:val="22"/>
          <w:u w:val="single"/>
        </w:rPr>
      </w:pPr>
      <w:r>
        <w:rPr>
          <w:rFonts w:ascii="Arial" w:hAnsi="Arial" w:cs="Arial"/>
          <w:sz w:val="22"/>
          <w:szCs w:val="22"/>
        </w:rPr>
        <w:br w:type="page"/>
      </w:r>
      <w:r w:rsidRPr="008304B4">
        <w:rPr>
          <w:rFonts w:ascii="Arial" w:hAnsi="Arial" w:cs="Arial"/>
          <w:b/>
          <w:bCs/>
          <w:color w:val="1A8199"/>
          <w:sz w:val="22"/>
          <w:szCs w:val="22"/>
          <w:u w:val="single"/>
        </w:rPr>
        <w:lastRenderedPageBreak/>
        <w:t>PROCEDURE</w:t>
      </w:r>
      <w:r>
        <w:rPr>
          <w:rFonts w:ascii="Arial" w:hAnsi="Arial" w:cs="Arial"/>
          <w:b/>
          <w:bCs/>
          <w:color w:val="1A8199"/>
          <w:sz w:val="22"/>
          <w:szCs w:val="22"/>
          <w:u w:val="single"/>
        </w:rPr>
        <w:t xml:space="preserve"> DE CESSION</w:t>
      </w:r>
    </w:p>
    <w:p w14:paraId="63C1F477" w14:textId="77777777" w:rsidR="00691C99" w:rsidRDefault="00691C99" w:rsidP="00691C99">
      <w:pPr>
        <w:jc w:val="both"/>
        <w:rPr>
          <w:rFonts w:ascii="Arial" w:hAnsi="Arial" w:cs="Arial"/>
          <w:i/>
          <w:sz w:val="22"/>
          <w:szCs w:val="22"/>
        </w:rPr>
      </w:pPr>
    </w:p>
    <w:p w14:paraId="22CC6428" w14:textId="77777777" w:rsidR="00691C99" w:rsidRPr="002E21EB"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Pr>
          <w:rFonts w:ascii="Arial" w:hAnsi="Arial" w:cs="Arial"/>
          <w:b/>
          <w:iCs/>
          <w:color w:val="FFFFFF"/>
        </w:rPr>
        <w:t>Les offres d’acquisition devront être déposées avant le</w:t>
      </w:r>
      <w:r w:rsidRPr="002E21EB">
        <w:rPr>
          <w:rFonts w:ascii="Arial" w:hAnsi="Arial" w:cs="Arial"/>
          <w:b/>
          <w:iCs/>
          <w:color w:val="FFFFFF"/>
        </w:rPr>
        <w:t> :</w:t>
      </w:r>
    </w:p>
    <w:p w14:paraId="162B0DBA" w14:textId="77777777" w:rsidR="00691C99" w:rsidRPr="002E21EB"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Pr>
          <w:rFonts w:ascii="Arial" w:hAnsi="Arial" w:cs="Arial"/>
          <w:b/>
          <w:iCs/>
          <w:color w:val="FFFFFF"/>
        </w:rPr>
        <w:t>être déposées avant le</w:t>
      </w:r>
      <w:r w:rsidRPr="002E21EB">
        <w:rPr>
          <w:rFonts w:ascii="Arial" w:hAnsi="Arial" w:cs="Arial"/>
          <w:b/>
          <w:iCs/>
          <w:color w:val="FFFFFF"/>
        </w:rPr>
        <w:t> :</w:t>
      </w:r>
    </w:p>
    <w:p w14:paraId="0CBA5F15" w14:textId="11298C86" w:rsidR="00691C99" w:rsidRPr="00E61924"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E6DC1A"/>
        </w:rPr>
      </w:pPr>
      <w:r w:rsidRPr="00E61924">
        <w:rPr>
          <w:rFonts w:ascii="Arial" w:hAnsi="Arial" w:cs="Arial"/>
          <w:b/>
          <w:iCs/>
          <w:color w:val="E6DC1A"/>
        </w:rPr>
        <w:t>vendredi 1</w:t>
      </w:r>
      <w:r w:rsidR="009C4038">
        <w:rPr>
          <w:rFonts w:ascii="Arial" w:hAnsi="Arial" w:cs="Arial"/>
          <w:b/>
          <w:iCs/>
          <w:color w:val="E6DC1A"/>
        </w:rPr>
        <w:t>3</w:t>
      </w:r>
      <w:r w:rsidRPr="00E61924">
        <w:rPr>
          <w:rFonts w:ascii="Arial" w:hAnsi="Arial" w:cs="Arial"/>
          <w:b/>
          <w:iCs/>
          <w:color w:val="E6DC1A"/>
        </w:rPr>
        <w:t xml:space="preserve"> mars 202</w:t>
      </w:r>
      <w:r w:rsidR="009C4038">
        <w:rPr>
          <w:rFonts w:ascii="Arial" w:hAnsi="Arial" w:cs="Arial"/>
          <w:b/>
          <w:iCs/>
          <w:color w:val="E6DC1A"/>
        </w:rPr>
        <w:t>6</w:t>
      </w:r>
      <w:r w:rsidRPr="00E61924">
        <w:rPr>
          <w:rFonts w:ascii="Arial" w:hAnsi="Arial" w:cs="Arial"/>
          <w:b/>
          <w:iCs/>
          <w:color w:val="E6DC1A"/>
        </w:rPr>
        <w:t xml:space="preserve"> à </w:t>
      </w:r>
      <w:r w:rsidR="009C4038">
        <w:rPr>
          <w:rFonts w:ascii="Arial" w:hAnsi="Arial" w:cs="Arial"/>
          <w:b/>
          <w:iCs/>
          <w:color w:val="E6DC1A"/>
        </w:rPr>
        <w:t>12h00</w:t>
      </w:r>
    </w:p>
    <w:p w14:paraId="64DE592E" w14:textId="77777777" w:rsidR="00691C99" w:rsidRPr="002E21EB"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Pr>
          <w:rFonts w:ascii="Arial" w:hAnsi="Arial" w:cs="Arial"/>
          <w:b/>
          <w:iCs/>
          <w:color w:val="FFFFFF"/>
        </w:rPr>
        <w:t>Chez</w:t>
      </w:r>
    </w:p>
    <w:p w14:paraId="41102E86" w14:textId="77777777" w:rsidR="00691C99" w:rsidRPr="002E21EB"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sidRPr="002E21EB">
        <w:rPr>
          <w:rFonts w:ascii="Arial" w:hAnsi="Arial" w:cs="Arial"/>
          <w:b/>
          <w:iCs/>
          <w:color w:val="FFFFFF"/>
        </w:rPr>
        <w:t>SELARL C.BASSE</w:t>
      </w:r>
    </w:p>
    <w:p w14:paraId="24D5AB57" w14:textId="77777777" w:rsidR="00691C99" w:rsidRPr="008304B4"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sidRPr="008304B4">
        <w:rPr>
          <w:rFonts w:ascii="Arial" w:hAnsi="Arial" w:cs="Arial"/>
          <w:b/>
          <w:iCs/>
          <w:color w:val="FFFFFF"/>
        </w:rPr>
        <w:t>26 rue Jullien</w:t>
      </w:r>
    </w:p>
    <w:p w14:paraId="341AE838" w14:textId="56484102" w:rsidR="00691C99" w:rsidRPr="002E21EB" w:rsidRDefault="00691C99" w:rsidP="00691C99">
      <w:pPr>
        <w:pBdr>
          <w:top w:val="single" w:sz="4" w:space="1" w:color="auto"/>
          <w:left w:val="single" w:sz="4" w:space="4" w:color="auto"/>
          <w:bottom w:val="single" w:sz="4" w:space="1" w:color="auto"/>
          <w:right w:val="single" w:sz="4" w:space="4" w:color="auto"/>
        </w:pBdr>
        <w:shd w:val="clear" w:color="auto" w:fill="1A8199"/>
        <w:ind w:left="142"/>
        <w:jc w:val="center"/>
        <w:rPr>
          <w:rFonts w:ascii="Arial" w:hAnsi="Arial" w:cs="Arial"/>
          <w:b/>
          <w:i/>
          <w:iCs/>
          <w:color w:val="FFFFFF"/>
        </w:rPr>
      </w:pPr>
      <w:r w:rsidRPr="008304B4">
        <w:rPr>
          <w:rFonts w:ascii="Arial" w:hAnsi="Arial" w:cs="Arial"/>
          <w:b/>
          <w:iCs/>
          <w:color w:val="FFFFFF"/>
        </w:rPr>
        <w:t>61000 ALENCON</w:t>
      </w:r>
      <w:r>
        <w:rPr>
          <w:rFonts w:ascii="Arial" w:hAnsi="Arial" w:cs="Arial"/>
          <w:b/>
          <w:iCs/>
          <w:color w:val="FFFFFF"/>
        </w:rPr>
        <w:t xml:space="preserve"> (</w:t>
      </w:r>
      <w:r w:rsidR="009C4038">
        <w:rPr>
          <w:rFonts w:ascii="Arial" w:hAnsi="Arial" w:cs="Arial"/>
          <w:b/>
          <w:iCs/>
          <w:color w:val="FFFFFF"/>
        </w:rPr>
        <w:t>rez-de-chaussée</w:t>
      </w:r>
      <w:r>
        <w:rPr>
          <w:rFonts w:ascii="Arial" w:hAnsi="Arial" w:cs="Arial"/>
          <w:b/>
          <w:iCs/>
          <w:color w:val="FFFFFF"/>
        </w:rPr>
        <w:t>)</w:t>
      </w:r>
    </w:p>
    <w:p w14:paraId="074B8E5B" w14:textId="77777777" w:rsidR="00691C99" w:rsidRDefault="00691C99" w:rsidP="00691C99">
      <w:pPr>
        <w:jc w:val="both"/>
        <w:rPr>
          <w:rFonts w:ascii="Arial" w:hAnsi="Arial" w:cs="Arial"/>
          <w:b/>
          <w:bCs/>
          <w:i/>
          <w:sz w:val="22"/>
          <w:szCs w:val="22"/>
        </w:rPr>
      </w:pPr>
    </w:p>
    <w:p w14:paraId="78A0DCA5" w14:textId="77777777" w:rsidR="00691C99" w:rsidRDefault="00691C99" w:rsidP="00691C99">
      <w:pPr>
        <w:jc w:val="both"/>
        <w:rPr>
          <w:rFonts w:ascii="Arial" w:hAnsi="Arial" w:cs="Arial"/>
          <w:b/>
          <w:bCs/>
          <w:i/>
          <w:sz w:val="22"/>
          <w:szCs w:val="22"/>
        </w:rPr>
      </w:pPr>
    </w:p>
    <w:p w14:paraId="4E3DB0DC" w14:textId="77777777" w:rsidR="00691C99" w:rsidRDefault="00691C99" w:rsidP="00691C99">
      <w:pPr>
        <w:jc w:val="both"/>
        <w:rPr>
          <w:rFonts w:ascii="Arial" w:hAnsi="Arial" w:cs="Arial"/>
          <w:b/>
          <w:bCs/>
          <w:i/>
          <w:sz w:val="22"/>
          <w:szCs w:val="22"/>
        </w:rPr>
      </w:pPr>
      <w:r w:rsidRPr="00611E02">
        <w:rPr>
          <w:rFonts w:ascii="Arial" w:hAnsi="Arial" w:cs="Arial"/>
          <w:b/>
          <w:bCs/>
          <w:sz w:val="22"/>
          <w:szCs w:val="22"/>
        </w:rPr>
        <w:t>Examen des offres :</w:t>
      </w:r>
    </w:p>
    <w:p w14:paraId="2FB6B8C5" w14:textId="77777777" w:rsidR="00691C99" w:rsidRPr="00611E02" w:rsidRDefault="00691C99" w:rsidP="00691C99">
      <w:pPr>
        <w:jc w:val="both"/>
        <w:rPr>
          <w:rFonts w:ascii="Arial" w:hAnsi="Arial" w:cs="Arial"/>
          <w:b/>
          <w:bCs/>
          <w:i/>
          <w:sz w:val="22"/>
          <w:szCs w:val="22"/>
        </w:rPr>
      </w:pPr>
    </w:p>
    <w:p w14:paraId="0FDB3709" w14:textId="77777777" w:rsidR="00691C99" w:rsidRPr="00853E25" w:rsidRDefault="00691C99" w:rsidP="00691C99">
      <w:pPr>
        <w:jc w:val="both"/>
        <w:rPr>
          <w:rFonts w:ascii="Arial" w:hAnsi="Arial" w:cs="Arial"/>
          <w:i/>
          <w:sz w:val="22"/>
          <w:szCs w:val="22"/>
        </w:rPr>
      </w:pPr>
      <w:r>
        <w:rPr>
          <w:rFonts w:ascii="Arial" w:hAnsi="Arial" w:cs="Arial"/>
          <w:sz w:val="22"/>
          <w:szCs w:val="22"/>
        </w:rPr>
        <w:t>A l’issue du délai, l</w:t>
      </w:r>
      <w:r w:rsidRPr="00853E25">
        <w:rPr>
          <w:rFonts w:ascii="Arial" w:hAnsi="Arial" w:cs="Arial"/>
          <w:sz w:val="22"/>
          <w:szCs w:val="22"/>
        </w:rPr>
        <w:t>es offres recueillies seront déposées au greffe du</w:t>
      </w:r>
      <w:r>
        <w:rPr>
          <w:rFonts w:ascii="Arial" w:hAnsi="Arial" w:cs="Arial"/>
          <w:sz w:val="22"/>
          <w:szCs w:val="22"/>
        </w:rPr>
        <w:t xml:space="preserve"> </w:t>
      </w:r>
      <w:r w:rsidRPr="00D754DE">
        <w:rPr>
          <w:rFonts w:ascii="Arial" w:hAnsi="Arial" w:cs="Arial"/>
          <w:sz w:val="22"/>
          <w:szCs w:val="22"/>
        </w:rPr>
        <w:t>TRIBUNAL JUDICIAIRE D'ARGENTAN</w:t>
      </w:r>
      <w:r w:rsidRPr="00853E25">
        <w:rPr>
          <w:rFonts w:ascii="Arial" w:hAnsi="Arial" w:cs="Arial"/>
          <w:sz w:val="22"/>
          <w:szCs w:val="22"/>
        </w:rPr>
        <w:t xml:space="preserve"> </w:t>
      </w:r>
      <w:r>
        <w:rPr>
          <w:rFonts w:ascii="Arial" w:hAnsi="Arial" w:cs="Arial"/>
          <w:sz w:val="22"/>
          <w:szCs w:val="22"/>
        </w:rPr>
        <w:t>(</w:t>
      </w:r>
      <w:r w:rsidRPr="00853E25">
        <w:rPr>
          <w:rFonts w:ascii="Arial" w:hAnsi="Arial" w:cs="Arial"/>
          <w:sz w:val="22"/>
          <w:szCs w:val="22"/>
        </w:rPr>
        <w:t>service procédures collectives) et seront consultables par toute personne intéressée.</w:t>
      </w:r>
    </w:p>
    <w:p w14:paraId="27C3CD7E" w14:textId="77777777" w:rsidR="00691C99" w:rsidRDefault="00691C99" w:rsidP="00691C99">
      <w:pPr>
        <w:spacing w:line="240" w:lineRule="exact"/>
        <w:jc w:val="both"/>
        <w:rPr>
          <w:rFonts w:ascii="Arial" w:hAnsi="Arial" w:cs="Arial"/>
          <w:i/>
          <w:sz w:val="22"/>
          <w:szCs w:val="22"/>
        </w:rPr>
      </w:pPr>
    </w:p>
    <w:p w14:paraId="1DAF3271" w14:textId="77777777" w:rsidR="00691C99" w:rsidRDefault="00691C99" w:rsidP="00691C99">
      <w:pPr>
        <w:spacing w:line="240" w:lineRule="exact"/>
        <w:jc w:val="both"/>
        <w:rPr>
          <w:rFonts w:ascii="Arial" w:hAnsi="Arial" w:cs="Arial"/>
          <w:sz w:val="22"/>
          <w:szCs w:val="22"/>
        </w:rPr>
      </w:pPr>
      <w:r w:rsidRPr="00615EBF">
        <w:rPr>
          <w:rFonts w:ascii="Arial" w:hAnsi="Arial" w:cs="Arial"/>
          <w:sz w:val="22"/>
          <w:szCs w:val="22"/>
        </w:rPr>
        <w:t>Madame</w:t>
      </w:r>
      <w:r>
        <w:rPr>
          <w:rFonts w:ascii="Arial" w:hAnsi="Arial" w:cs="Arial"/>
          <w:sz w:val="22"/>
          <w:szCs w:val="22"/>
        </w:rPr>
        <w:t xml:space="preserve"> le juge-commissaire sera saisi afin qu’il statue sur les offres.</w:t>
      </w:r>
    </w:p>
    <w:p w14:paraId="43385049" w14:textId="77777777" w:rsidR="00691C99" w:rsidRDefault="00691C99" w:rsidP="00691C99">
      <w:pPr>
        <w:spacing w:line="240" w:lineRule="exact"/>
        <w:jc w:val="both"/>
        <w:rPr>
          <w:rFonts w:ascii="Arial" w:hAnsi="Arial" w:cs="Arial"/>
          <w:sz w:val="22"/>
          <w:szCs w:val="22"/>
        </w:rPr>
      </w:pPr>
    </w:p>
    <w:p w14:paraId="6F536210" w14:textId="77777777" w:rsidR="00691C99" w:rsidRDefault="00691C99" w:rsidP="00691C99">
      <w:pPr>
        <w:jc w:val="both"/>
        <w:rPr>
          <w:rFonts w:ascii="Arial" w:hAnsi="Arial" w:cs="Arial"/>
          <w:i/>
          <w:sz w:val="22"/>
          <w:szCs w:val="22"/>
        </w:rPr>
      </w:pPr>
    </w:p>
    <w:p w14:paraId="6CE5F719" w14:textId="77777777" w:rsidR="00691C99" w:rsidRDefault="00691C99" w:rsidP="00691C99">
      <w:pPr>
        <w:jc w:val="both"/>
        <w:rPr>
          <w:rFonts w:ascii="Arial" w:hAnsi="Arial" w:cs="Arial"/>
          <w:i/>
          <w:sz w:val="22"/>
          <w:szCs w:val="22"/>
        </w:rPr>
      </w:pPr>
      <w:r w:rsidRPr="00615EBF">
        <w:rPr>
          <w:rFonts w:ascii="Arial" w:hAnsi="Arial" w:cs="Arial"/>
          <w:sz w:val="22"/>
          <w:szCs w:val="22"/>
        </w:rPr>
        <w:t>Madame</w:t>
      </w:r>
      <w:r>
        <w:rPr>
          <w:rFonts w:ascii="Arial" w:hAnsi="Arial" w:cs="Arial"/>
          <w:sz w:val="22"/>
          <w:szCs w:val="22"/>
        </w:rPr>
        <w:t xml:space="preserve"> le juge-commissaire rendra une ordonnance qui retiendra ou non l’une des offres présentées.</w:t>
      </w:r>
    </w:p>
    <w:p w14:paraId="4D455A84" w14:textId="77777777" w:rsidR="00691C99" w:rsidRDefault="00691C99" w:rsidP="00691C99">
      <w:pPr>
        <w:jc w:val="both"/>
        <w:rPr>
          <w:rFonts w:ascii="Arial" w:hAnsi="Arial" w:cs="Arial"/>
          <w:i/>
          <w:sz w:val="22"/>
          <w:szCs w:val="22"/>
        </w:rPr>
      </w:pPr>
    </w:p>
    <w:p w14:paraId="78AE4B19" w14:textId="77777777" w:rsidR="00691C99" w:rsidRDefault="00691C99" w:rsidP="00691C99">
      <w:pPr>
        <w:jc w:val="both"/>
        <w:rPr>
          <w:rFonts w:ascii="Arial" w:hAnsi="Arial" w:cs="Arial"/>
          <w:i/>
          <w:sz w:val="22"/>
          <w:szCs w:val="22"/>
        </w:rPr>
      </w:pPr>
      <w:r>
        <w:rPr>
          <w:rFonts w:ascii="Arial" w:hAnsi="Arial" w:cs="Arial"/>
          <w:sz w:val="22"/>
          <w:szCs w:val="22"/>
        </w:rPr>
        <w:t>Il est précisé qu’aucune rétraction de l’offre ne sera possible jusqu’à la décision du juge-commissaire.</w:t>
      </w:r>
    </w:p>
    <w:p w14:paraId="666F29B3" w14:textId="77777777" w:rsidR="00691C99" w:rsidRDefault="00691C99" w:rsidP="00691C99">
      <w:pPr>
        <w:jc w:val="both"/>
        <w:rPr>
          <w:rFonts w:ascii="Arial" w:hAnsi="Arial" w:cs="Arial"/>
          <w:sz w:val="22"/>
          <w:szCs w:val="22"/>
        </w:rPr>
      </w:pPr>
    </w:p>
    <w:p w14:paraId="75FB91A8" w14:textId="77777777" w:rsidR="00691C99" w:rsidRPr="007917B4" w:rsidRDefault="00691C99" w:rsidP="00691C99">
      <w:pPr>
        <w:jc w:val="both"/>
        <w:rPr>
          <w:rFonts w:ascii="Arial" w:hAnsi="Arial" w:cs="Arial"/>
          <w:sz w:val="22"/>
          <w:szCs w:val="22"/>
        </w:rPr>
      </w:pPr>
    </w:p>
    <w:p w14:paraId="421E2585" w14:textId="77777777" w:rsidR="007917B4" w:rsidRPr="007917B4" w:rsidRDefault="007917B4" w:rsidP="007917B4">
      <w:pPr>
        <w:ind w:left="142"/>
        <w:jc w:val="both"/>
        <w:rPr>
          <w:rFonts w:ascii="Arial" w:hAnsi="Arial" w:cs="Arial"/>
          <w:sz w:val="22"/>
          <w:szCs w:val="22"/>
        </w:rPr>
      </w:pPr>
    </w:p>
    <w:p w14:paraId="19924632" w14:textId="77777777" w:rsidR="007917B4" w:rsidRPr="007917B4" w:rsidRDefault="007917B4" w:rsidP="007917B4">
      <w:pPr>
        <w:ind w:left="142"/>
        <w:jc w:val="both"/>
        <w:rPr>
          <w:rFonts w:ascii="Arial" w:hAnsi="Arial" w:cs="Arial"/>
          <w:b/>
          <w:iCs/>
          <w:sz w:val="22"/>
          <w:szCs w:val="22"/>
        </w:rPr>
      </w:pPr>
      <w:r w:rsidRPr="007917B4">
        <w:rPr>
          <w:rFonts w:ascii="Arial" w:hAnsi="Arial" w:cs="Arial"/>
          <w:b/>
          <w:iCs/>
          <w:sz w:val="22"/>
          <w:szCs w:val="22"/>
        </w:rPr>
        <w:t xml:space="preserve">NB : </w:t>
      </w:r>
    </w:p>
    <w:p w14:paraId="1B9BAEB4" w14:textId="77777777" w:rsidR="007917B4" w:rsidRPr="007917B4" w:rsidRDefault="007917B4" w:rsidP="007917B4">
      <w:pPr>
        <w:numPr>
          <w:ilvl w:val="0"/>
          <w:numId w:val="1"/>
        </w:numPr>
        <w:jc w:val="both"/>
        <w:rPr>
          <w:rFonts w:ascii="Arial" w:hAnsi="Arial" w:cs="Arial"/>
          <w:iCs/>
          <w:sz w:val="22"/>
          <w:szCs w:val="22"/>
        </w:rPr>
      </w:pPr>
      <w:r w:rsidRPr="007917B4">
        <w:rPr>
          <w:rFonts w:ascii="Arial" w:hAnsi="Arial" w:cs="Arial"/>
          <w:iCs/>
          <w:sz w:val="22"/>
          <w:szCs w:val="22"/>
        </w:rPr>
        <w:t>Aucun mandat de vente n’étant confié dans cette affaire, AUCUNE AFFICHE ne devra être apposée.</w:t>
      </w:r>
    </w:p>
    <w:p w14:paraId="5437D274" w14:textId="1AB1A2C8" w:rsidR="00C10471" w:rsidRPr="00C10471" w:rsidRDefault="007917B4" w:rsidP="00C10471">
      <w:pPr>
        <w:numPr>
          <w:ilvl w:val="0"/>
          <w:numId w:val="1"/>
        </w:numPr>
        <w:jc w:val="both"/>
        <w:rPr>
          <w:rFonts w:ascii="Arial" w:hAnsi="Arial" w:cs="Arial"/>
          <w:sz w:val="22"/>
          <w:szCs w:val="22"/>
        </w:rPr>
      </w:pPr>
      <w:r w:rsidRPr="007917B4">
        <w:rPr>
          <w:rFonts w:ascii="Arial" w:hAnsi="Arial" w:cs="Arial"/>
          <w:sz w:val="22"/>
          <w:szCs w:val="22"/>
        </w:rPr>
        <w:t>Il est d’ores et déjà précisé que la liquidation judiciaire missionnera un notaire en vue d’établir les actes de cession qui emporteront le transfert de propriété.</w:t>
      </w:r>
      <w:r w:rsidR="00C10471">
        <w:rPr>
          <w:rFonts w:ascii="Arial" w:hAnsi="Arial" w:cs="Arial"/>
          <w:sz w:val="22"/>
          <w:szCs w:val="22"/>
        </w:rPr>
        <w:t xml:space="preserve"> Les frais de rédaction des actes de cession seront à la charge du cessionnaire.</w:t>
      </w:r>
    </w:p>
    <w:p w14:paraId="4C861CAA" w14:textId="13007FE0" w:rsidR="007917B4" w:rsidRPr="007917B4" w:rsidRDefault="007917B4" w:rsidP="007917B4">
      <w:pPr>
        <w:numPr>
          <w:ilvl w:val="0"/>
          <w:numId w:val="1"/>
        </w:numPr>
        <w:jc w:val="both"/>
        <w:rPr>
          <w:rFonts w:ascii="Arial" w:hAnsi="Arial" w:cs="Arial"/>
          <w:sz w:val="22"/>
          <w:szCs w:val="22"/>
        </w:rPr>
      </w:pPr>
      <w:r>
        <w:rPr>
          <w:rFonts w:ascii="Arial" w:hAnsi="Arial" w:cs="Arial"/>
          <w:sz w:val="22"/>
          <w:szCs w:val="22"/>
        </w:rPr>
        <w:t xml:space="preserve">La </w:t>
      </w:r>
      <w:r w:rsidRPr="007917B4">
        <w:rPr>
          <w:rFonts w:ascii="Arial" w:hAnsi="Arial" w:cs="Arial"/>
          <w:sz w:val="22"/>
          <w:szCs w:val="22"/>
        </w:rPr>
        <w:t>taxe foncière</w:t>
      </w:r>
      <w:r>
        <w:rPr>
          <w:rFonts w:ascii="Arial" w:hAnsi="Arial" w:cs="Arial"/>
          <w:sz w:val="22"/>
          <w:szCs w:val="22"/>
        </w:rPr>
        <w:t xml:space="preserve"> de l’année en cours</w:t>
      </w:r>
      <w:r w:rsidRPr="007917B4">
        <w:rPr>
          <w:rFonts w:ascii="Arial" w:hAnsi="Arial" w:cs="Arial"/>
          <w:sz w:val="22"/>
          <w:szCs w:val="22"/>
        </w:rPr>
        <w:t xml:space="preserve"> ser</w:t>
      </w:r>
      <w:r w:rsidR="009C4038">
        <w:rPr>
          <w:rFonts w:ascii="Arial" w:hAnsi="Arial" w:cs="Arial"/>
          <w:sz w:val="22"/>
          <w:szCs w:val="22"/>
        </w:rPr>
        <w:t>a</w:t>
      </w:r>
      <w:r w:rsidRPr="007917B4">
        <w:rPr>
          <w:rFonts w:ascii="Arial" w:hAnsi="Arial" w:cs="Arial"/>
          <w:sz w:val="22"/>
          <w:szCs w:val="22"/>
        </w:rPr>
        <w:t>, comme de coutume, à la charge de chaque propriétaire au prorata.</w:t>
      </w:r>
    </w:p>
    <w:p w14:paraId="5006728F" w14:textId="77777777" w:rsidR="007917B4" w:rsidRPr="007917B4" w:rsidRDefault="007917B4" w:rsidP="007917B4">
      <w:pPr>
        <w:ind w:left="142"/>
        <w:jc w:val="both"/>
        <w:rPr>
          <w:rFonts w:ascii="Arial" w:hAnsi="Arial" w:cs="Arial"/>
          <w:iCs/>
          <w:sz w:val="22"/>
          <w:szCs w:val="22"/>
        </w:rPr>
      </w:pPr>
    </w:p>
    <w:p w14:paraId="2265B8C2" w14:textId="77777777" w:rsidR="007917B4" w:rsidRPr="007917B4" w:rsidRDefault="007917B4" w:rsidP="007917B4">
      <w:pPr>
        <w:ind w:left="142"/>
        <w:jc w:val="both"/>
        <w:rPr>
          <w:rFonts w:ascii="Arial" w:hAnsi="Arial" w:cs="Arial"/>
          <w:sz w:val="22"/>
          <w:szCs w:val="22"/>
        </w:rPr>
      </w:pPr>
    </w:p>
    <w:tbl>
      <w:tblPr>
        <w:tblW w:w="10035" w:type="dxa"/>
        <w:tblLayout w:type="fixed"/>
        <w:tblCellMar>
          <w:left w:w="70" w:type="dxa"/>
          <w:right w:w="70" w:type="dxa"/>
        </w:tblCellMar>
        <w:tblLook w:val="04A0" w:firstRow="1" w:lastRow="0" w:firstColumn="1" w:lastColumn="0" w:noHBand="0" w:noVBand="1"/>
      </w:tblPr>
      <w:tblGrid>
        <w:gridCol w:w="5028"/>
        <w:gridCol w:w="5007"/>
      </w:tblGrid>
      <w:tr w:rsidR="007917B4" w:rsidRPr="007917B4" w14:paraId="2946A768" w14:textId="77777777" w:rsidTr="00551EA7">
        <w:trPr>
          <w:trHeight w:val="173"/>
        </w:trPr>
        <w:tc>
          <w:tcPr>
            <w:tcW w:w="5028" w:type="dxa"/>
          </w:tcPr>
          <w:p w14:paraId="5528FB5A" w14:textId="77777777" w:rsidR="007917B4" w:rsidRDefault="007917B4" w:rsidP="002C2656">
            <w:pPr>
              <w:ind w:left="142"/>
              <w:jc w:val="both"/>
              <w:rPr>
                <w:rFonts w:ascii="Arial" w:hAnsi="Arial" w:cs="Arial"/>
                <w:iCs/>
                <w:sz w:val="22"/>
                <w:szCs w:val="22"/>
              </w:rPr>
            </w:pPr>
            <w:r w:rsidRPr="007917B4">
              <w:rPr>
                <w:rFonts w:ascii="Arial" w:hAnsi="Arial" w:cs="Arial"/>
                <w:iCs/>
                <w:sz w:val="22"/>
                <w:szCs w:val="22"/>
              </w:rPr>
              <w:t xml:space="preserve">Fait à </w:t>
            </w:r>
            <w:r w:rsidR="00F73721">
              <w:rPr>
                <w:rFonts w:ascii="Arial" w:hAnsi="Arial" w:cs="Arial"/>
                <w:iCs/>
                <w:sz w:val="22"/>
                <w:szCs w:val="22"/>
              </w:rPr>
              <w:t>ALENCON</w:t>
            </w:r>
            <w:r w:rsidRPr="007917B4">
              <w:rPr>
                <w:rFonts w:ascii="Arial" w:hAnsi="Arial" w:cs="Arial"/>
                <w:iCs/>
                <w:sz w:val="22"/>
                <w:szCs w:val="22"/>
              </w:rPr>
              <w:t xml:space="preserve">, </w:t>
            </w:r>
            <w:r w:rsidRPr="00C10471">
              <w:rPr>
                <w:rFonts w:ascii="Arial" w:hAnsi="Arial" w:cs="Arial"/>
                <w:iCs/>
                <w:sz w:val="22"/>
                <w:szCs w:val="22"/>
              </w:rPr>
              <w:t xml:space="preserve">le </w:t>
            </w:r>
            <w:r w:rsidR="009C4038">
              <w:rPr>
                <w:rFonts w:ascii="Arial" w:hAnsi="Arial" w:cs="Arial"/>
                <w:iCs/>
                <w:sz w:val="22"/>
                <w:szCs w:val="22"/>
              </w:rPr>
              <w:t xml:space="preserve">22 janvier 2026 </w:t>
            </w:r>
          </w:p>
          <w:p w14:paraId="131B0631" w14:textId="77777777" w:rsidR="009C4038" w:rsidRDefault="009C4038" w:rsidP="009C4038">
            <w:pPr>
              <w:jc w:val="both"/>
              <w:rPr>
                <w:rFonts w:ascii="Arial" w:hAnsi="Arial" w:cs="Arial"/>
                <w:iCs/>
                <w:sz w:val="22"/>
                <w:szCs w:val="22"/>
              </w:rPr>
            </w:pPr>
          </w:p>
          <w:p w14:paraId="57C414AE" w14:textId="77777777" w:rsidR="009C4038" w:rsidRDefault="009C4038" w:rsidP="002C2656">
            <w:pPr>
              <w:ind w:left="142"/>
              <w:jc w:val="both"/>
              <w:rPr>
                <w:rFonts w:ascii="Arial" w:hAnsi="Arial" w:cs="Arial"/>
                <w:iCs/>
                <w:sz w:val="22"/>
                <w:szCs w:val="22"/>
              </w:rPr>
            </w:pPr>
          </w:p>
          <w:p w14:paraId="336DB807" w14:textId="71697A20" w:rsidR="009C4038" w:rsidRPr="007917B4" w:rsidRDefault="009C4038" w:rsidP="002C2656">
            <w:pPr>
              <w:ind w:left="142"/>
              <w:jc w:val="both"/>
              <w:rPr>
                <w:rFonts w:ascii="Arial" w:hAnsi="Arial" w:cs="Arial"/>
                <w:iCs/>
                <w:sz w:val="22"/>
                <w:szCs w:val="22"/>
              </w:rPr>
            </w:pPr>
            <w:r>
              <w:rPr>
                <w:rFonts w:ascii="Arial" w:hAnsi="Arial" w:cs="Arial"/>
                <w:iCs/>
                <w:sz w:val="22"/>
                <w:szCs w:val="22"/>
              </w:rPr>
              <w:pict w14:anchorId="59D311F8">
                <v:shape id="_x0000_i1026" type="#_x0000_t75" style="width:114.75pt;height:70.5pt">
                  <v:imagedata r:id="rId15" o:title="SIGNATURE CB"/>
                </v:shape>
              </w:pict>
            </w:r>
          </w:p>
        </w:tc>
        <w:tc>
          <w:tcPr>
            <w:tcW w:w="5007" w:type="dxa"/>
          </w:tcPr>
          <w:p w14:paraId="1339BE4F" w14:textId="77777777" w:rsidR="007917B4" w:rsidRPr="007917B4" w:rsidRDefault="007917B4" w:rsidP="007917B4">
            <w:pPr>
              <w:ind w:left="142"/>
              <w:jc w:val="both"/>
              <w:rPr>
                <w:rFonts w:ascii="Arial" w:hAnsi="Arial" w:cs="Arial"/>
                <w:iCs/>
                <w:sz w:val="22"/>
                <w:szCs w:val="22"/>
              </w:rPr>
            </w:pPr>
          </w:p>
        </w:tc>
      </w:tr>
    </w:tbl>
    <w:p w14:paraId="1690F7EE" w14:textId="77777777" w:rsidR="007917B4" w:rsidRPr="007917B4" w:rsidRDefault="007917B4" w:rsidP="007917B4">
      <w:pPr>
        <w:spacing w:line="240" w:lineRule="exact"/>
        <w:ind w:left="142"/>
        <w:jc w:val="both"/>
        <w:rPr>
          <w:rFonts w:ascii="Arial" w:hAnsi="Arial" w:cs="Arial"/>
          <w:sz w:val="22"/>
          <w:szCs w:val="22"/>
        </w:rPr>
      </w:pPr>
    </w:p>
    <w:p w14:paraId="52843350" w14:textId="77777777" w:rsidR="007917B4" w:rsidRPr="007917B4" w:rsidRDefault="007917B4" w:rsidP="007917B4">
      <w:pPr>
        <w:spacing w:line="240" w:lineRule="exact"/>
        <w:ind w:left="142"/>
        <w:jc w:val="both"/>
        <w:rPr>
          <w:rFonts w:ascii="Arial" w:hAnsi="Arial" w:cs="Arial"/>
          <w:sz w:val="22"/>
          <w:szCs w:val="22"/>
        </w:rPr>
      </w:pPr>
    </w:p>
    <w:p w14:paraId="34B15356" w14:textId="77777777" w:rsidR="007917B4" w:rsidRPr="007917B4" w:rsidRDefault="007917B4" w:rsidP="007917B4">
      <w:pPr>
        <w:spacing w:line="240" w:lineRule="exact"/>
        <w:ind w:left="142"/>
        <w:jc w:val="both"/>
        <w:rPr>
          <w:rFonts w:ascii="Arial" w:hAnsi="Arial" w:cs="Arial"/>
          <w:sz w:val="22"/>
          <w:szCs w:val="22"/>
        </w:rPr>
      </w:pPr>
    </w:p>
    <w:p w14:paraId="11D6EAD4" w14:textId="77777777" w:rsidR="007917B4" w:rsidRPr="007917B4" w:rsidRDefault="007917B4" w:rsidP="007917B4">
      <w:pPr>
        <w:spacing w:line="240" w:lineRule="exact"/>
        <w:ind w:left="142"/>
        <w:jc w:val="both"/>
        <w:rPr>
          <w:rFonts w:ascii="Arial" w:hAnsi="Arial" w:cs="Arial"/>
          <w:sz w:val="22"/>
          <w:szCs w:val="22"/>
        </w:rPr>
      </w:pPr>
    </w:p>
    <w:sectPr w:rsidR="007917B4" w:rsidRPr="007917B4" w:rsidSect="007917B4">
      <w:headerReference w:type="first" r:id="rId16"/>
      <w:footerReference w:type="first" r:id="rId17"/>
      <w:pgSz w:w="11906" w:h="16838" w:code="9"/>
      <w:pgMar w:top="851" w:right="1418" w:bottom="1418" w:left="1418" w:header="425"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C77EA" w14:textId="77777777" w:rsidR="00F249BF" w:rsidRDefault="00F249BF">
      <w:r>
        <w:separator/>
      </w:r>
    </w:p>
  </w:endnote>
  <w:endnote w:type="continuationSeparator" w:id="0">
    <w:p w14:paraId="72970EF6" w14:textId="77777777" w:rsidR="00F249BF" w:rsidRDefault="00F249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Semibold">
    <w:altName w:val="Calibri"/>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Lato Black">
    <w:altName w:val="Segoe UI"/>
    <w:charset w:val="00"/>
    <w:family w:val="swiss"/>
    <w:pitch w:val="variable"/>
    <w:sig w:usb0="E10002FF" w:usb1="5000EC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65D74" w14:textId="77777777" w:rsidR="009E047C" w:rsidRDefault="009E047C">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9EEC5F" w14:textId="77777777" w:rsidR="003B4863" w:rsidRDefault="0067625E">
    <w:pPr>
      <w:pStyle w:val="Pieddepage"/>
      <w:jc w:val="right"/>
    </w:pPr>
    <w:r>
      <w:rPr>
        <w:noProof/>
      </w:rPr>
      <w:fldChar w:fldCharType="begin"/>
    </w:r>
    <w:r w:rsidR="00C1677C">
      <w:rPr>
        <w:noProof/>
      </w:rPr>
      <w:instrText>PAGE   \* MERGEFORMAT</w:instrText>
    </w:r>
    <w:r>
      <w:rPr>
        <w:noProof/>
      </w:rPr>
      <w:fldChar w:fldCharType="separate"/>
    </w:r>
    <w:r w:rsidR="005113C5">
      <w:rPr>
        <w:noProof/>
      </w:rPr>
      <w:t>4</w:t>
    </w:r>
    <w:r>
      <w:rPr>
        <w:noProof/>
      </w:rPr>
      <w:fldChar w:fldCharType="end"/>
    </w:r>
  </w:p>
  <w:p w14:paraId="35DEE78F" w14:textId="77777777" w:rsidR="003B4863" w:rsidRDefault="003B4863">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390735" w14:textId="77777777" w:rsidR="005113C5" w:rsidRPr="005C0528" w:rsidRDefault="005113C5" w:rsidP="000025D8">
    <w:pPr>
      <w:pStyle w:val="Pieddepage"/>
      <w:jc w:val="center"/>
      <w:rPr>
        <w:rFonts w:ascii="Arial" w:hAnsi="Arial" w:cs="Arial"/>
        <w:b/>
        <w:bCs/>
        <w:color w:val="008080"/>
        <w:sz w:val="8"/>
        <w:szCs w:val="8"/>
      </w:rPr>
    </w:pPr>
  </w:p>
  <w:p w14:paraId="5CD63AF8" w14:textId="77777777" w:rsidR="005113C5" w:rsidRDefault="005113C5" w:rsidP="004035F9">
    <w:pPr>
      <w:pStyle w:val="Pieddepage"/>
      <w:pBdr>
        <w:top w:val="single" w:sz="8" w:space="1" w:color="33CCCC"/>
      </w:pBdr>
      <w:jc w:val="center"/>
      <w:rPr>
        <w:rFonts w:ascii="Arial" w:hAnsi="Arial" w:cs="Arial"/>
        <w:b/>
        <w:bCs/>
        <w:color w:val="008080"/>
        <w:sz w:val="16"/>
        <w:szCs w:val="16"/>
      </w:rPr>
    </w:pPr>
  </w:p>
  <w:p w14:paraId="21A11735" w14:textId="77777777" w:rsidR="005113C5" w:rsidRDefault="005113C5" w:rsidP="004035F9">
    <w:pPr>
      <w:pStyle w:val="Pieddepage"/>
      <w:pBdr>
        <w:top w:val="single" w:sz="8" w:space="1" w:color="33CCCC"/>
      </w:pBdr>
      <w:jc w:val="center"/>
      <w:rPr>
        <w:rFonts w:ascii="Arial" w:hAnsi="Arial" w:cs="Arial"/>
        <w:b/>
        <w:bCs/>
        <w:color w:val="008080"/>
        <w:sz w:val="16"/>
        <w:szCs w:val="16"/>
      </w:rPr>
    </w:pPr>
  </w:p>
  <w:p w14:paraId="3C04214C" w14:textId="77777777" w:rsidR="005113C5" w:rsidRPr="006C02E3" w:rsidRDefault="005113C5" w:rsidP="004035F9">
    <w:pPr>
      <w:pStyle w:val="Pieddepage"/>
      <w:pBdr>
        <w:top w:val="single" w:sz="8" w:space="1" w:color="33CCCC"/>
      </w:pBdr>
      <w:jc w:val="center"/>
      <w:rPr>
        <w:rFonts w:ascii="Arial" w:hAnsi="Arial" w:cs="Arial"/>
        <w:b/>
        <w:bCs/>
        <w:color w:val="008080"/>
        <w:sz w:val="16"/>
        <w:szCs w:val="16"/>
      </w:rPr>
    </w:pPr>
    <w:r w:rsidRPr="002859DE">
      <w:rPr>
        <w:rFonts w:ascii="Arial" w:hAnsi="Arial" w:cs="Arial"/>
        <w:b/>
        <w:bCs/>
        <w:color w:val="008080"/>
        <w:sz w:val="16"/>
        <w:szCs w:val="16"/>
      </w:rPr>
      <w:t>SELARL C BASSE au capital de 25.000 € RCS Nanterre 505 012 385</w:t>
    </w:r>
    <w:r w:rsidRPr="002859DE">
      <w:rPr>
        <w:rFonts w:ascii="Arial" w:hAnsi="Arial" w:cs="Arial"/>
        <w:b/>
        <w:bCs/>
        <w:color w:val="008080"/>
        <w:sz w:val="16"/>
        <w:szCs w:val="16"/>
      </w:rPr>
      <w:br/>
      <w:t>Siège social : 171 avenue Charles de Gaulle – CS 20019 – 92521 Neuilly sur Seine cedex</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538AD" w14:textId="77777777" w:rsidR="005113C5" w:rsidRPr="005C0528" w:rsidRDefault="005113C5" w:rsidP="000025D8">
    <w:pPr>
      <w:pStyle w:val="Pieddepage"/>
      <w:jc w:val="center"/>
      <w:rPr>
        <w:rFonts w:ascii="Arial" w:hAnsi="Arial" w:cs="Arial"/>
        <w:b/>
        <w:bCs/>
        <w:color w:val="008080"/>
        <w:sz w:val="8"/>
        <w:szCs w:val="8"/>
      </w:rPr>
    </w:pPr>
    <w:bookmarkStart w:id="1" w:name="_Hlk23934859"/>
    <w:bookmarkStart w:id="2" w:name="_Hlk23934860"/>
    <w:bookmarkStart w:id="3" w:name="_Hlk23934861"/>
    <w:bookmarkStart w:id="4" w:name="_Hlk23934862"/>
    <w:bookmarkStart w:id="5" w:name="_Hlk23934863"/>
    <w:bookmarkStart w:id="6" w:name="_Hlk23934864"/>
    <w:bookmarkStart w:id="7" w:name="_Hlk23934865"/>
    <w:bookmarkStart w:id="8" w:name="_Hlk23934866"/>
    <w:bookmarkStart w:id="9" w:name="_Hlk23934867"/>
    <w:bookmarkStart w:id="10" w:name="_Hlk23934868"/>
    <w:bookmarkStart w:id="11" w:name="_Hlk23934869"/>
    <w:bookmarkStart w:id="12" w:name="_Hlk23934870"/>
    <w:bookmarkStart w:id="13" w:name="_Hlk23934871"/>
    <w:bookmarkStart w:id="14" w:name="_Hlk23934872"/>
    <w:bookmarkStart w:id="15" w:name="_Hlk23934873"/>
    <w:bookmarkStart w:id="16" w:name="_Hlk23934874"/>
    <w:bookmarkStart w:id="17" w:name="_Hlk23934875"/>
    <w:bookmarkStart w:id="18" w:name="_Hlk23934876"/>
    <w:bookmarkStart w:id="19" w:name="_Hlk23934877"/>
    <w:bookmarkStart w:id="20" w:name="_Hlk23934878"/>
    <w:bookmarkStart w:id="21" w:name="_Hlk23934879"/>
    <w:bookmarkStart w:id="22" w:name="_Hlk23934880"/>
    <w:bookmarkStart w:id="23" w:name="_Hlk23934881"/>
    <w:bookmarkStart w:id="24" w:name="_Hlk23934882"/>
    <w:bookmarkStart w:id="25" w:name="_Hlk23934883"/>
    <w:bookmarkStart w:id="26" w:name="_Hlk23934884"/>
    <w:bookmarkStart w:id="27" w:name="_Hlk23934885"/>
    <w:bookmarkStart w:id="28" w:name="_Hlk23934886"/>
    <w:bookmarkStart w:id="29" w:name="_Hlk23934887"/>
    <w:bookmarkStart w:id="30" w:name="_Hlk23934888"/>
    <w:bookmarkStart w:id="31" w:name="_Hlk23934889"/>
    <w:bookmarkStart w:id="32" w:name="_Hlk23934890"/>
    <w:bookmarkStart w:id="33" w:name="_Hlk23934891"/>
    <w:bookmarkStart w:id="34" w:name="_Hlk23934892"/>
    <w:bookmarkStart w:id="35" w:name="_Hlk23934893"/>
    <w:bookmarkStart w:id="36" w:name="_Hlk23934894"/>
    <w:bookmarkStart w:id="37" w:name="_Hlk23934895"/>
    <w:bookmarkStart w:id="38" w:name="_Hlk23934896"/>
    <w:bookmarkStart w:id="39" w:name="_Hlk23934897"/>
    <w:bookmarkStart w:id="40" w:name="_Hlk23934898"/>
    <w:bookmarkStart w:id="41" w:name="_Hlk23934899"/>
    <w:bookmarkStart w:id="42" w:name="_Hlk23934900"/>
    <w:bookmarkStart w:id="43" w:name="_Hlk23934901"/>
    <w:bookmarkStart w:id="44" w:name="_Hlk23934902"/>
    <w:bookmarkStart w:id="45" w:name="_Hlk23934903"/>
    <w:bookmarkStart w:id="46" w:name="_Hlk23934904"/>
    <w:bookmarkStart w:id="47" w:name="_Hlk23934905"/>
    <w:bookmarkStart w:id="48" w:name="_Hlk23934906"/>
    <w:bookmarkStart w:id="49" w:name="_Hlk23934907"/>
    <w:bookmarkStart w:id="50" w:name="_Hlk23934908"/>
    <w:bookmarkStart w:id="51" w:name="_Hlk23934909"/>
    <w:bookmarkStart w:id="52" w:name="_Hlk23934910"/>
    <w:bookmarkStart w:id="53" w:name="_Hlk23934911"/>
    <w:bookmarkStart w:id="54" w:name="_Hlk23934912"/>
    <w:bookmarkStart w:id="55" w:name="_Hlk23934913"/>
    <w:bookmarkStart w:id="56" w:name="_Hlk23934914"/>
    <w:bookmarkStart w:id="57" w:name="_Hlk23934915"/>
    <w:bookmarkStart w:id="58" w:name="_Hlk23934916"/>
    <w:bookmarkStart w:id="59" w:name="_Hlk23934917"/>
    <w:bookmarkStart w:id="60" w:name="_Hlk23934918"/>
    <w:bookmarkStart w:id="61" w:name="_Hlk23934919"/>
    <w:bookmarkStart w:id="62" w:name="_Hlk23934920"/>
    <w:bookmarkStart w:id="63" w:name="_Hlk23934921"/>
    <w:bookmarkStart w:id="64" w:name="_Hlk23934922"/>
    <w:bookmarkStart w:id="65" w:name="_Hlk23934923"/>
    <w:bookmarkStart w:id="66" w:name="_Hlk23934924"/>
    <w:bookmarkStart w:id="67" w:name="_Hlk23934925"/>
    <w:bookmarkStart w:id="68" w:name="_Hlk23934926"/>
    <w:bookmarkStart w:id="69" w:name="_Hlk23934927"/>
    <w:bookmarkStart w:id="70" w:name="_Hlk23934928"/>
    <w:bookmarkStart w:id="71" w:name="_Hlk23934929"/>
    <w:bookmarkStart w:id="72" w:name="_Hlk23934930"/>
    <w:bookmarkStart w:id="73" w:name="_Hlk23934931"/>
    <w:bookmarkStart w:id="74" w:name="_Hlk23934932"/>
    <w:bookmarkStart w:id="75" w:name="_Hlk23934933"/>
    <w:bookmarkStart w:id="76" w:name="_Hlk23934934"/>
    <w:bookmarkStart w:id="77" w:name="_Hlk23934935"/>
    <w:bookmarkStart w:id="78" w:name="_Hlk23934936"/>
    <w:bookmarkStart w:id="79" w:name="_Hlk23934937"/>
    <w:bookmarkStart w:id="80" w:name="_Hlk23934938"/>
    <w:bookmarkStart w:id="81" w:name="_Hlk23934939"/>
    <w:bookmarkStart w:id="82" w:name="_Hlk23934940"/>
    <w:bookmarkStart w:id="83" w:name="_Hlk23934941"/>
    <w:bookmarkStart w:id="84" w:name="_Hlk23934942"/>
    <w:bookmarkStart w:id="85" w:name="_Hlk23934943"/>
    <w:bookmarkStart w:id="86" w:name="_Hlk23934944"/>
    <w:bookmarkStart w:id="87" w:name="_Hlk23934945"/>
    <w:bookmarkStart w:id="88" w:name="_Hlk23934946"/>
    <w:bookmarkStart w:id="89" w:name="_Hlk23934947"/>
    <w:bookmarkStart w:id="90" w:name="_Hlk23934948"/>
    <w:bookmarkStart w:id="91" w:name="_Hlk23934949"/>
    <w:bookmarkStart w:id="92" w:name="_Hlk23934950"/>
    <w:bookmarkStart w:id="93" w:name="_Hlk23934951"/>
    <w:bookmarkStart w:id="94" w:name="_Hlk23934952"/>
    <w:bookmarkStart w:id="95" w:name="_Hlk23934953"/>
    <w:bookmarkStart w:id="96" w:name="_Hlk23934954"/>
    <w:bookmarkStart w:id="97" w:name="_Hlk23934955"/>
    <w:bookmarkStart w:id="98" w:name="_Hlk23934956"/>
    <w:bookmarkStart w:id="99" w:name="_Hlk23934957"/>
    <w:bookmarkStart w:id="100" w:name="_Hlk23934958"/>
    <w:bookmarkStart w:id="101" w:name="_Hlk23934959"/>
    <w:bookmarkStart w:id="102" w:name="_Hlk23934960"/>
    <w:bookmarkStart w:id="103" w:name="_Hlk23934961"/>
    <w:bookmarkStart w:id="104" w:name="_Hlk23934962"/>
    <w:bookmarkStart w:id="105" w:name="_Hlk23934963"/>
    <w:bookmarkStart w:id="106" w:name="_Hlk23934964"/>
    <w:bookmarkStart w:id="107" w:name="_Hlk23934965"/>
    <w:bookmarkStart w:id="108" w:name="_Hlk23934966"/>
    <w:bookmarkStart w:id="109" w:name="_Hlk23934967"/>
    <w:bookmarkStart w:id="110" w:name="_Hlk23934968"/>
    <w:bookmarkStart w:id="111" w:name="_Hlk23934969"/>
    <w:bookmarkStart w:id="112" w:name="_Hlk23934970"/>
    <w:bookmarkStart w:id="113" w:name="_Hlk23934971"/>
    <w:bookmarkStart w:id="114" w:name="_Hlk23934972"/>
    <w:bookmarkStart w:id="115" w:name="_Hlk23934973"/>
    <w:bookmarkStart w:id="116" w:name="_Hlk23934974"/>
    <w:bookmarkStart w:id="117" w:name="_Hlk23934975"/>
    <w:bookmarkStart w:id="118" w:name="_Hlk23934976"/>
    <w:bookmarkStart w:id="119" w:name="_Hlk23934977"/>
    <w:bookmarkStart w:id="120" w:name="_Hlk23934978"/>
    <w:bookmarkStart w:id="121" w:name="_Hlk23934979"/>
    <w:bookmarkStart w:id="122" w:name="_Hlk23934980"/>
    <w:bookmarkStart w:id="123" w:name="_Hlk23934981"/>
    <w:bookmarkStart w:id="124" w:name="_Hlk23934982"/>
    <w:bookmarkStart w:id="125" w:name="_Hlk23934983"/>
    <w:bookmarkStart w:id="126" w:name="_Hlk23934984"/>
    <w:bookmarkStart w:id="127" w:name="_Hlk23934985"/>
    <w:bookmarkStart w:id="128" w:name="_Hlk23934986"/>
    <w:bookmarkStart w:id="129" w:name="_Hlk23934987"/>
    <w:bookmarkStart w:id="130" w:name="_Hlk23934988"/>
    <w:bookmarkStart w:id="131" w:name="_Hlk23934989"/>
    <w:bookmarkStart w:id="132" w:name="_Hlk23934990"/>
    <w:bookmarkStart w:id="133" w:name="_Hlk23934991"/>
    <w:bookmarkStart w:id="134" w:name="_Hlk23934992"/>
    <w:bookmarkStart w:id="135" w:name="_Hlk23934993"/>
    <w:bookmarkStart w:id="136" w:name="_Hlk23934994"/>
    <w:bookmarkStart w:id="137" w:name="_Hlk23934995"/>
    <w:bookmarkStart w:id="138" w:name="_Hlk23934996"/>
    <w:bookmarkStart w:id="139" w:name="_Hlk23934997"/>
    <w:bookmarkStart w:id="140" w:name="_Hlk23934998"/>
    <w:bookmarkStart w:id="141" w:name="_Hlk23934999"/>
    <w:bookmarkStart w:id="142" w:name="_Hlk23935000"/>
    <w:bookmarkStart w:id="143" w:name="_Hlk23935001"/>
    <w:bookmarkStart w:id="144" w:name="_Hlk23935002"/>
    <w:bookmarkStart w:id="145" w:name="_Hlk23935003"/>
    <w:bookmarkStart w:id="146" w:name="_Hlk23935004"/>
    <w:bookmarkStart w:id="147" w:name="_Hlk23935005"/>
    <w:bookmarkStart w:id="148" w:name="_Hlk23935006"/>
    <w:bookmarkStart w:id="149" w:name="_Hlk23935007"/>
    <w:bookmarkStart w:id="150" w:name="_Hlk23935008"/>
    <w:bookmarkStart w:id="151" w:name="_Hlk23935009"/>
    <w:bookmarkStart w:id="152" w:name="_Hlk23935010"/>
    <w:bookmarkStart w:id="153" w:name="_Hlk23935011"/>
    <w:bookmarkStart w:id="154" w:name="_Hlk23935012"/>
    <w:bookmarkStart w:id="155" w:name="_Hlk23935013"/>
    <w:bookmarkStart w:id="156" w:name="_Hlk23935014"/>
    <w:bookmarkStart w:id="157" w:name="_Hlk23935015"/>
    <w:bookmarkStart w:id="158" w:name="_Hlk23935016"/>
    <w:bookmarkStart w:id="159" w:name="_Hlk23935017"/>
    <w:bookmarkStart w:id="160" w:name="_Hlk23935018"/>
    <w:bookmarkStart w:id="161" w:name="_Hlk23935019"/>
    <w:bookmarkStart w:id="162" w:name="_Hlk23935020"/>
    <w:bookmarkStart w:id="163" w:name="_Hlk23935021"/>
    <w:bookmarkStart w:id="164" w:name="_Hlk23935022"/>
    <w:bookmarkStart w:id="165" w:name="_Hlk23935023"/>
    <w:bookmarkStart w:id="166" w:name="_Hlk23935024"/>
    <w:bookmarkStart w:id="167" w:name="_Hlk23935025"/>
    <w:bookmarkStart w:id="168" w:name="_Hlk23935026"/>
    <w:bookmarkStart w:id="169" w:name="_Hlk23935027"/>
    <w:bookmarkStart w:id="170" w:name="_Hlk23935028"/>
    <w:bookmarkStart w:id="171" w:name="_Hlk23935029"/>
    <w:bookmarkStart w:id="172" w:name="_Hlk23935030"/>
    <w:bookmarkStart w:id="173" w:name="_Hlk23935031"/>
    <w:bookmarkStart w:id="174" w:name="_Hlk23935032"/>
    <w:bookmarkStart w:id="175" w:name="_Hlk23935033"/>
    <w:bookmarkStart w:id="176" w:name="_Hlk23935034"/>
    <w:bookmarkStart w:id="177" w:name="_Hlk23935035"/>
    <w:bookmarkStart w:id="178" w:name="_Hlk23935036"/>
    <w:bookmarkStart w:id="179" w:name="_Hlk23935037"/>
    <w:bookmarkStart w:id="180" w:name="_Hlk23935038"/>
    <w:bookmarkStart w:id="181" w:name="_Hlk23935039"/>
    <w:bookmarkStart w:id="182" w:name="_Hlk23935040"/>
    <w:bookmarkStart w:id="183" w:name="_Hlk23935041"/>
    <w:bookmarkStart w:id="184" w:name="_Hlk23935042"/>
    <w:bookmarkStart w:id="185" w:name="_Hlk23935043"/>
    <w:bookmarkStart w:id="186" w:name="_Hlk23935044"/>
    <w:bookmarkStart w:id="187" w:name="_Hlk23935045"/>
    <w:bookmarkStart w:id="188" w:name="_Hlk23935046"/>
    <w:bookmarkStart w:id="189" w:name="_Hlk23935047"/>
    <w:bookmarkStart w:id="190" w:name="_Hlk23935048"/>
    <w:bookmarkStart w:id="191" w:name="_Hlk23935049"/>
    <w:bookmarkStart w:id="192" w:name="_Hlk23935050"/>
    <w:bookmarkStart w:id="193" w:name="_Hlk23935051"/>
    <w:bookmarkStart w:id="194" w:name="_Hlk23935052"/>
    <w:bookmarkStart w:id="195" w:name="_Hlk23935053"/>
    <w:bookmarkStart w:id="196" w:name="_Hlk23935054"/>
    <w:bookmarkStart w:id="197" w:name="_Hlk23935055"/>
    <w:bookmarkStart w:id="198" w:name="_Hlk23935056"/>
    <w:bookmarkStart w:id="199" w:name="_Hlk23935057"/>
    <w:bookmarkStart w:id="200" w:name="_Hlk23935058"/>
    <w:bookmarkStart w:id="201" w:name="_Hlk23935059"/>
    <w:bookmarkStart w:id="202" w:name="_Hlk23935060"/>
    <w:bookmarkStart w:id="203" w:name="_Hlk23935061"/>
    <w:bookmarkStart w:id="204" w:name="_Hlk23935062"/>
    <w:bookmarkStart w:id="205" w:name="_Hlk23935063"/>
    <w:bookmarkStart w:id="206" w:name="_Hlk23935064"/>
    <w:bookmarkStart w:id="207" w:name="_Hlk23935065"/>
    <w:bookmarkStart w:id="208" w:name="_Hlk23935066"/>
    <w:bookmarkStart w:id="209" w:name="_Hlk23935067"/>
    <w:bookmarkStart w:id="210" w:name="_Hlk23935068"/>
    <w:bookmarkStart w:id="211" w:name="_Hlk23935069"/>
    <w:bookmarkStart w:id="212" w:name="_Hlk23935070"/>
    <w:bookmarkStart w:id="213" w:name="_Hlk23935071"/>
    <w:bookmarkStart w:id="214" w:name="_Hlk23935072"/>
    <w:bookmarkStart w:id="215" w:name="_Hlk23935073"/>
    <w:bookmarkStart w:id="216" w:name="_Hlk23935074"/>
    <w:bookmarkStart w:id="217" w:name="_Hlk23935075"/>
    <w:bookmarkStart w:id="218" w:name="_Hlk23935076"/>
    <w:bookmarkStart w:id="219" w:name="_Hlk23935077"/>
    <w:bookmarkStart w:id="220" w:name="_Hlk23935078"/>
    <w:bookmarkStart w:id="221" w:name="_Hlk23935079"/>
    <w:bookmarkStart w:id="222" w:name="_Hlk23935080"/>
    <w:bookmarkStart w:id="223" w:name="_Hlk23935081"/>
    <w:bookmarkStart w:id="224" w:name="_Hlk23935082"/>
    <w:bookmarkStart w:id="225" w:name="_Hlk23935083"/>
    <w:bookmarkStart w:id="226" w:name="_Hlk23935084"/>
    <w:bookmarkStart w:id="227" w:name="_Hlk23935085"/>
    <w:bookmarkStart w:id="228" w:name="_Hlk23935086"/>
    <w:bookmarkStart w:id="229" w:name="_Hlk23935087"/>
    <w:bookmarkStart w:id="230" w:name="_Hlk23935088"/>
    <w:bookmarkStart w:id="231" w:name="_Hlk23935089"/>
    <w:bookmarkStart w:id="232" w:name="_Hlk23935090"/>
    <w:bookmarkStart w:id="233" w:name="_Hlk23935091"/>
    <w:bookmarkStart w:id="234" w:name="_Hlk23935092"/>
    <w:bookmarkStart w:id="235" w:name="_Hlk23935093"/>
    <w:bookmarkStart w:id="236" w:name="_Hlk23935094"/>
    <w:bookmarkStart w:id="237" w:name="_Hlk23935095"/>
    <w:bookmarkStart w:id="238" w:name="_Hlk23935096"/>
    <w:bookmarkStart w:id="239" w:name="_Hlk23935097"/>
    <w:bookmarkStart w:id="240" w:name="_Hlk23935098"/>
    <w:bookmarkStart w:id="241" w:name="_Hlk23935099"/>
    <w:bookmarkStart w:id="242" w:name="_Hlk23935100"/>
    <w:bookmarkStart w:id="243" w:name="_Hlk23935101"/>
    <w:bookmarkStart w:id="244" w:name="_Hlk23935102"/>
    <w:bookmarkStart w:id="245" w:name="_Hlk23935103"/>
    <w:bookmarkStart w:id="246" w:name="_Hlk23935104"/>
    <w:bookmarkStart w:id="247" w:name="_Hlk23935105"/>
    <w:bookmarkStart w:id="248" w:name="_Hlk23935106"/>
    <w:bookmarkStart w:id="249" w:name="_Hlk23935107"/>
    <w:bookmarkStart w:id="250" w:name="_Hlk23935108"/>
    <w:bookmarkStart w:id="251" w:name="_Hlk23935109"/>
    <w:bookmarkStart w:id="252" w:name="_Hlk23935110"/>
    <w:bookmarkStart w:id="253" w:name="_Hlk23935111"/>
    <w:bookmarkStart w:id="254" w:name="_Hlk23935112"/>
    <w:bookmarkStart w:id="255" w:name="_Hlk23935113"/>
    <w:bookmarkStart w:id="256" w:name="_Hlk23935114"/>
    <w:bookmarkStart w:id="257" w:name="_Hlk23935115"/>
    <w:bookmarkStart w:id="258" w:name="_Hlk23935116"/>
    <w:bookmarkStart w:id="259" w:name="_Hlk23935117"/>
    <w:bookmarkStart w:id="260" w:name="_Hlk23935118"/>
    <w:bookmarkStart w:id="261" w:name="_Hlk23935119"/>
    <w:bookmarkStart w:id="262" w:name="_Hlk23935120"/>
    <w:bookmarkStart w:id="263" w:name="_Hlk23935121"/>
    <w:bookmarkStart w:id="264" w:name="_Hlk23935122"/>
    <w:bookmarkStart w:id="265" w:name="_Hlk23935123"/>
    <w:bookmarkStart w:id="266" w:name="_Hlk23935124"/>
    <w:bookmarkStart w:id="267" w:name="_Hlk23935125"/>
    <w:bookmarkStart w:id="268" w:name="_Hlk23935126"/>
    <w:bookmarkStart w:id="269" w:name="_Hlk23935127"/>
    <w:bookmarkStart w:id="270" w:name="_Hlk23935128"/>
    <w:bookmarkStart w:id="271" w:name="_Hlk23935129"/>
    <w:bookmarkStart w:id="272" w:name="_Hlk23935130"/>
    <w:bookmarkStart w:id="273" w:name="_Hlk23935131"/>
    <w:bookmarkStart w:id="274" w:name="_Hlk23935132"/>
    <w:bookmarkStart w:id="275" w:name="_Hlk23935133"/>
    <w:bookmarkStart w:id="276" w:name="_Hlk23935134"/>
    <w:bookmarkStart w:id="277" w:name="_Hlk23935135"/>
    <w:bookmarkStart w:id="278" w:name="_Hlk23935136"/>
    <w:bookmarkStart w:id="279" w:name="_Hlk23935137"/>
    <w:bookmarkStart w:id="280" w:name="_Hlk23935138"/>
    <w:bookmarkStart w:id="281" w:name="_Hlk23935139"/>
    <w:bookmarkStart w:id="282" w:name="_Hlk23935140"/>
    <w:bookmarkStart w:id="283" w:name="_Hlk23935141"/>
    <w:bookmarkStart w:id="284" w:name="_Hlk23935142"/>
    <w:bookmarkStart w:id="285" w:name="_Hlk23935143"/>
    <w:bookmarkStart w:id="286" w:name="_Hlk23935144"/>
    <w:bookmarkStart w:id="287" w:name="_Hlk23935145"/>
    <w:bookmarkStart w:id="288" w:name="_Hlk23935146"/>
    <w:bookmarkStart w:id="289" w:name="_Hlk23935147"/>
    <w:bookmarkStart w:id="290" w:name="_Hlk23935148"/>
    <w:bookmarkStart w:id="291" w:name="_Hlk23935149"/>
    <w:bookmarkStart w:id="292" w:name="_Hlk23935150"/>
    <w:bookmarkStart w:id="293" w:name="_Hlk23935151"/>
    <w:bookmarkStart w:id="294" w:name="_Hlk23935152"/>
    <w:bookmarkStart w:id="295" w:name="_Hlk23935153"/>
    <w:bookmarkStart w:id="296" w:name="_Hlk23935154"/>
    <w:bookmarkStart w:id="297" w:name="_Hlk23935155"/>
    <w:bookmarkStart w:id="298" w:name="_Hlk23935156"/>
    <w:bookmarkStart w:id="299" w:name="_Hlk23935157"/>
    <w:bookmarkStart w:id="300" w:name="_Hlk23935158"/>
    <w:bookmarkStart w:id="301" w:name="_Hlk23935159"/>
    <w:bookmarkStart w:id="302" w:name="_Hlk23935160"/>
    <w:bookmarkStart w:id="303" w:name="_Hlk23935161"/>
    <w:bookmarkStart w:id="304" w:name="_Hlk23935162"/>
    <w:bookmarkStart w:id="305" w:name="_Hlk23935163"/>
    <w:bookmarkStart w:id="306" w:name="_Hlk23935164"/>
    <w:bookmarkStart w:id="307" w:name="_Hlk23935165"/>
    <w:bookmarkStart w:id="308" w:name="_Hlk23935166"/>
    <w:bookmarkStart w:id="309" w:name="_Hlk23935167"/>
    <w:bookmarkStart w:id="310" w:name="_Hlk23935168"/>
    <w:bookmarkStart w:id="311" w:name="_Hlk23935169"/>
    <w:bookmarkStart w:id="312" w:name="_Hlk23935170"/>
    <w:bookmarkStart w:id="313" w:name="_Hlk23935171"/>
    <w:bookmarkStart w:id="314" w:name="_Hlk23935172"/>
    <w:bookmarkStart w:id="315" w:name="_Hlk23935173"/>
    <w:bookmarkStart w:id="316" w:name="_Hlk23935174"/>
    <w:bookmarkStart w:id="317" w:name="_Hlk23935175"/>
    <w:bookmarkStart w:id="318" w:name="_Hlk23935176"/>
    <w:bookmarkStart w:id="319" w:name="_Hlk23935177"/>
    <w:bookmarkStart w:id="320" w:name="_Hlk23935178"/>
    <w:bookmarkStart w:id="321" w:name="_Hlk23935179"/>
    <w:bookmarkStart w:id="322" w:name="_Hlk23935180"/>
    <w:bookmarkStart w:id="323" w:name="_Hlk23935181"/>
    <w:bookmarkStart w:id="324" w:name="_Hlk23935182"/>
    <w:bookmarkStart w:id="325" w:name="_Hlk23935183"/>
    <w:bookmarkStart w:id="326" w:name="_Hlk23935184"/>
    <w:bookmarkStart w:id="327" w:name="_Hlk23935185"/>
    <w:bookmarkStart w:id="328" w:name="_Hlk23935186"/>
    <w:bookmarkStart w:id="329" w:name="_Hlk23935187"/>
    <w:bookmarkStart w:id="330" w:name="_Hlk23935188"/>
    <w:bookmarkStart w:id="331" w:name="_Hlk23935189"/>
    <w:bookmarkStart w:id="332" w:name="_Hlk23935190"/>
    <w:bookmarkStart w:id="333" w:name="_Hlk23935191"/>
    <w:bookmarkStart w:id="334" w:name="_Hlk23935192"/>
    <w:bookmarkStart w:id="335" w:name="_Hlk23935193"/>
    <w:bookmarkStart w:id="336" w:name="_Hlk23935194"/>
    <w:bookmarkStart w:id="337" w:name="_Hlk23935195"/>
    <w:bookmarkStart w:id="338" w:name="_Hlk23935196"/>
    <w:bookmarkStart w:id="339" w:name="_Hlk23935197"/>
    <w:bookmarkStart w:id="340" w:name="_Hlk23935198"/>
    <w:bookmarkStart w:id="341" w:name="_Hlk23935199"/>
    <w:bookmarkStart w:id="342" w:name="_Hlk23935200"/>
    <w:bookmarkStart w:id="343" w:name="_Hlk23935201"/>
    <w:bookmarkStart w:id="344" w:name="_Hlk23935202"/>
    <w:bookmarkStart w:id="345" w:name="_Hlk23935203"/>
    <w:bookmarkStart w:id="346" w:name="_Hlk23935204"/>
    <w:bookmarkStart w:id="347" w:name="_Hlk23935205"/>
    <w:bookmarkStart w:id="348" w:name="_Hlk23935206"/>
    <w:bookmarkStart w:id="349" w:name="_Hlk23935207"/>
    <w:bookmarkStart w:id="350" w:name="_Hlk23935208"/>
    <w:bookmarkStart w:id="351" w:name="_Hlk23935209"/>
    <w:bookmarkStart w:id="352" w:name="_Hlk23935210"/>
    <w:bookmarkStart w:id="353" w:name="_Hlk23935211"/>
    <w:bookmarkStart w:id="354" w:name="_Hlk23935212"/>
    <w:bookmarkStart w:id="355" w:name="_Hlk23935213"/>
    <w:bookmarkStart w:id="356" w:name="_Hlk23935214"/>
    <w:bookmarkStart w:id="357" w:name="_Hlk23935215"/>
    <w:bookmarkStart w:id="358" w:name="_Hlk23935216"/>
    <w:bookmarkStart w:id="359" w:name="_Hlk23935217"/>
    <w:bookmarkStart w:id="360" w:name="_Hlk23935218"/>
    <w:bookmarkStart w:id="361" w:name="_Hlk23935219"/>
    <w:bookmarkStart w:id="362" w:name="_Hlk23935220"/>
    <w:bookmarkStart w:id="363" w:name="_Hlk23935221"/>
    <w:bookmarkStart w:id="364" w:name="_Hlk23935222"/>
    <w:bookmarkStart w:id="365" w:name="_Hlk23935223"/>
    <w:bookmarkStart w:id="366" w:name="_Hlk23935224"/>
    <w:bookmarkStart w:id="367" w:name="_Hlk23935225"/>
    <w:bookmarkStart w:id="368" w:name="_Hlk23935226"/>
    <w:bookmarkStart w:id="369" w:name="_Hlk23935227"/>
    <w:bookmarkStart w:id="370" w:name="_Hlk23935228"/>
    <w:bookmarkStart w:id="371" w:name="_Hlk23935229"/>
    <w:bookmarkStart w:id="372" w:name="_Hlk23935230"/>
    <w:bookmarkStart w:id="373" w:name="_Hlk23935231"/>
    <w:bookmarkStart w:id="374" w:name="_Hlk23935232"/>
    <w:bookmarkStart w:id="375" w:name="_Hlk23935233"/>
    <w:bookmarkStart w:id="376" w:name="_Hlk23935234"/>
    <w:bookmarkStart w:id="377" w:name="_Hlk23935235"/>
    <w:bookmarkStart w:id="378" w:name="_Hlk23935236"/>
    <w:bookmarkStart w:id="379" w:name="_Hlk23935237"/>
    <w:bookmarkStart w:id="380" w:name="_Hlk23935238"/>
    <w:bookmarkStart w:id="381" w:name="_Hlk23935239"/>
    <w:bookmarkStart w:id="382" w:name="_Hlk23935240"/>
    <w:bookmarkStart w:id="383" w:name="_Hlk23935241"/>
    <w:bookmarkStart w:id="384" w:name="_Hlk23935242"/>
    <w:bookmarkStart w:id="385" w:name="_Hlk23935243"/>
    <w:bookmarkStart w:id="386" w:name="_Hlk23935244"/>
    <w:bookmarkStart w:id="387" w:name="_Hlk23935245"/>
    <w:bookmarkStart w:id="388" w:name="_Hlk23935246"/>
    <w:bookmarkStart w:id="389" w:name="_Hlk23935247"/>
    <w:bookmarkStart w:id="390" w:name="_Hlk23935248"/>
    <w:bookmarkStart w:id="391" w:name="_Hlk23935249"/>
    <w:bookmarkStart w:id="392" w:name="_Hlk23935250"/>
    <w:bookmarkStart w:id="393" w:name="_Hlk23935251"/>
    <w:bookmarkStart w:id="394" w:name="_Hlk23935252"/>
    <w:bookmarkStart w:id="395" w:name="_Hlk23935253"/>
    <w:bookmarkStart w:id="396" w:name="_Hlk23935254"/>
    <w:bookmarkStart w:id="397" w:name="_Hlk23935255"/>
    <w:bookmarkStart w:id="398" w:name="_Hlk23935256"/>
    <w:bookmarkStart w:id="399" w:name="_Hlk23935257"/>
    <w:bookmarkStart w:id="400" w:name="_Hlk23935258"/>
    <w:bookmarkStart w:id="401" w:name="_Hlk23935259"/>
    <w:bookmarkStart w:id="402" w:name="_Hlk23935260"/>
    <w:bookmarkStart w:id="403" w:name="_Hlk23935261"/>
    <w:bookmarkStart w:id="404" w:name="_Hlk23935262"/>
    <w:bookmarkStart w:id="405" w:name="_Hlk23935263"/>
    <w:bookmarkStart w:id="406" w:name="_Hlk23935264"/>
    <w:bookmarkStart w:id="407" w:name="_Hlk23935265"/>
    <w:bookmarkStart w:id="408" w:name="_Hlk23935266"/>
    <w:bookmarkStart w:id="409" w:name="_Hlk23935267"/>
    <w:bookmarkStart w:id="410" w:name="_Hlk23935268"/>
    <w:bookmarkStart w:id="411" w:name="_Hlk23935269"/>
    <w:bookmarkStart w:id="412" w:name="_Hlk23935270"/>
    <w:bookmarkStart w:id="413" w:name="_Hlk23935271"/>
    <w:bookmarkStart w:id="414" w:name="_Hlk23935272"/>
    <w:bookmarkStart w:id="415" w:name="_Hlk23935273"/>
    <w:bookmarkStart w:id="416" w:name="_Hlk23935274"/>
    <w:bookmarkStart w:id="417" w:name="_Hlk23935275"/>
    <w:bookmarkStart w:id="418" w:name="_Hlk23935276"/>
    <w:bookmarkStart w:id="419" w:name="_Hlk23935277"/>
    <w:bookmarkStart w:id="420" w:name="_Hlk23935278"/>
    <w:bookmarkStart w:id="421" w:name="_Hlk23935279"/>
    <w:bookmarkStart w:id="422" w:name="_Hlk23935280"/>
    <w:bookmarkStart w:id="423" w:name="_Hlk23935281"/>
    <w:bookmarkStart w:id="424" w:name="_Hlk23935282"/>
    <w:bookmarkStart w:id="425" w:name="_Hlk23935283"/>
    <w:bookmarkStart w:id="426" w:name="_Hlk23935284"/>
    <w:bookmarkStart w:id="427" w:name="_Hlk23935285"/>
    <w:bookmarkStart w:id="428" w:name="_Hlk23935286"/>
    <w:bookmarkStart w:id="429" w:name="_Hlk23935287"/>
    <w:bookmarkStart w:id="430" w:name="_Hlk23935288"/>
    <w:bookmarkStart w:id="431" w:name="_Hlk23935289"/>
    <w:bookmarkStart w:id="432" w:name="_Hlk23935290"/>
    <w:bookmarkStart w:id="433" w:name="_Hlk23935291"/>
    <w:bookmarkStart w:id="434" w:name="_Hlk23935292"/>
    <w:bookmarkStart w:id="435" w:name="_Hlk23935293"/>
    <w:bookmarkStart w:id="436" w:name="_Hlk23935294"/>
    <w:bookmarkStart w:id="437" w:name="_Hlk23935295"/>
    <w:bookmarkStart w:id="438" w:name="_Hlk23935296"/>
    <w:bookmarkStart w:id="439" w:name="_Hlk23935297"/>
    <w:bookmarkStart w:id="440" w:name="_Hlk23935298"/>
    <w:bookmarkStart w:id="441" w:name="_Hlk23935299"/>
    <w:bookmarkStart w:id="442" w:name="_Hlk23935300"/>
    <w:bookmarkStart w:id="443" w:name="_Hlk23935301"/>
    <w:bookmarkStart w:id="444" w:name="_Hlk23935302"/>
    <w:bookmarkStart w:id="445" w:name="_Hlk23935303"/>
    <w:bookmarkStart w:id="446" w:name="_Hlk23935304"/>
    <w:bookmarkStart w:id="447" w:name="_Hlk23935305"/>
    <w:bookmarkStart w:id="448" w:name="_Hlk23935306"/>
    <w:bookmarkStart w:id="449" w:name="_Hlk23935307"/>
    <w:bookmarkStart w:id="450" w:name="_Hlk23935308"/>
    <w:bookmarkStart w:id="451" w:name="_Hlk23935309"/>
    <w:bookmarkStart w:id="452" w:name="_Hlk23935310"/>
    <w:bookmarkStart w:id="453" w:name="_Hlk23935311"/>
    <w:bookmarkStart w:id="454" w:name="_Hlk23935312"/>
    <w:bookmarkStart w:id="455" w:name="_Hlk23935313"/>
    <w:bookmarkStart w:id="456" w:name="_Hlk23935314"/>
    <w:bookmarkStart w:id="457" w:name="_Hlk23935315"/>
    <w:bookmarkStart w:id="458" w:name="_Hlk23935316"/>
    <w:bookmarkStart w:id="459" w:name="_Hlk23935317"/>
    <w:bookmarkStart w:id="460" w:name="_Hlk23935318"/>
    <w:bookmarkStart w:id="461" w:name="_Hlk23935319"/>
    <w:bookmarkStart w:id="462" w:name="_Hlk23935320"/>
    <w:bookmarkStart w:id="463" w:name="_Hlk23935321"/>
    <w:bookmarkStart w:id="464" w:name="_Hlk23935322"/>
    <w:bookmarkStart w:id="465" w:name="_Hlk23935323"/>
    <w:bookmarkStart w:id="466" w:name="_Hlk23935324"/>
    <w:bookmarkStart w:id="467" w:name="_Hlk23935325"/>
    <w:bookmarkStart w:id="468" w:name="_Hlk23935326"/>
    <w:bookmarkStart w:id="469" w:name="_Hlk23935327"/>
    <w:bookmarkStart w:id="470" w:name="_Hlk23935328"/>
    <w:bookmarkStart w:id="471" w:name="_Hlk23935329"/>
    <w:bookmarkStart w:id="472" w:name="_Hlk23935330"/>
    <w:bookmarkStart w:id="473" w:name="_Hlk23935331"/>
    <w:bookmarkStart w:id="474" w:name="_Hlk23935332"/>
    <w:bookmarkStart w:id="475" w:name="_Hlk23935333"/>
    <w:bookmarkStart w:id="476" w:name="_Hlk23935334"/>
    <w:bookmarkStart w:id="477" w:name="_Hlk23935335"/>
    <w:bookmarkStart w:id="478" w:name="_Hlk23935336"/>
    <w:bookmarkStart w:id="479" w:name="_Hlk23935337"/>
    <w:bookmarkStart w:id="480" w:name="_Hlk23935338"/>
    <w:bookmarkStart w:id="481" w:name="_Hlk23935339"/>
    <w:bookmarkStart w:id="482" w:name="_Hlk23935340"/>
    <w:bookmarkStart w:id="483" w:name="_Hlk23935341"/>
    <w:bookmarkStart w:id="484" w:name="_Hlk23935342"/>
    <w:bookmarkStart w:id="485" w:name="_Hlk23935343"/>
    <w:bookmarkStart w:id="486" w:name="_Hlk23935344"/>
    <w:bookmarkStart w:id="487" w:name="_Hlk23935345"/>
    <w:bookmarkStart w:id="488" w:name="_Hlk23935346"/>
    <w:bookmarkStart w:id="489" w:name="_Hlk23935347"/>
    <w:bookmarkStart w:id="490" w:name="_Hlk23935348"/>
    <w:bookmarkStart w:id="491" w:name="_Hlk23935349"/>
    <w:bookmarkStart w:id="492" w:name="_Hlk23935350"/>
    <w:bookmarkStart w:id="493" w:name="_Hlk23935351"/>
    <w:bookmarkStart w:id="494" w:name="_Hlk23935352"/>
    <w:bookmarkStart w:id="495" w:name="_Hlk23935353"/>
    <w:bookmarkStart w:id="496" w:name="_Hlk23935354"/>
    <w:bookmarkStart w:id="497" w:name="_Hlk23935355"/>
    <w:bookmarkStart w:id="498" w:name="_Hlk23935356"/>
    <w:bookmarkStart w:id="499" w:name="_Hlk23935357"/>
    <w:bookmarkStart w:id="500" w:name="_Hlk23935358"/>
    <w:bookmarkStart w:id="501" w:name="_Hlk23935359"/>
    <w:bookmarkStart w:id="502" w:name="_Hlk23935360"/>
    <w:bookmarkStart w:id="503" w:name="_Hlk23935361"/>
    <w:bookmarkStart w:id="504" w:name="_Hlk23935362"/>
    <w:bookmarkStart w:id="505" w:name="_Hlk23935363"/>
    <w:bookmarkStart w:id="506" w:name="_Hlk23935364"/>
    <w:bookmarkStart w:id="507" w:name="_Hlk23935365"/>
    <w:bookmarkStart w:id="508" w:name="_Hlk23935366"/>
    <w:bookmarkStart w:id="509" w:name="_Hlk23935367"/>
    <w:bookmarkStart w:id="510" w:name="_Hlk23935368"/>
    <w:bookmarkStart w:id="511" w:name="_Hlk23935369"/>
    <w:bookmarkStart w:id="512" w:name="_Hlk23935370"/>
    <w:bookmarkStart w:id="513" w:name="_Hlk23935371"/>
    <w:bookmarkStart w:id="514" w:name="_Hlk23935372"/>
    <w:bookmarkStart w:id="515" w:name="_Hlk23935373"/>
    <w:bookmarkStart w:id="516" w:name="_Hlk23935374"/>
    <w:bookmarkStart w:id="517" w:name="_Hlk23935375"/>
    <w:bookmarkStart w:id="518" w:name="_Hlk23935376"/>
    <w:bookmarkStart w:id="519" w:name="_Hlk23935377"/>
    <w:bookmarkStart w:id="520" w:name="_Hlk23935378"/>
    <w:bookmarkStart w:id="521" w:name="_Hlk23935379"/>
    <w:bookmarkStart w:id="522" w:name="_Hlk23935380"/>
    <w:bookmarkStart w:id="523" w:name="_Hlk23935381"/>
    <w:bookmarkStart w:id="524" w:name="_Hlk23935382"/>
    <w:bookmarkStart w:id="525" w:name="_Hlk23935383"/>
    <w:bookmarkStart w:id="526" w:name="_Hlk23935384"/>
    <w:bookmarkStart w:id="527" w:name="_Hlk23935385"/>
    <w:bookmarkStart w:id="528" w:name="_Hlk23935386"/>
    <w:bookmarkStart w:id="529" w:name="_Hlk23935387"/>
    <w:bookmarkStart w:id="530" w:name="_Hlk23935388"/>
    <w:bookmarkStart w:id="531" w:name="_Hlk23935389"/>
    <w:bookmarkStart w:id="532" w:name="_Hlk23935390"/>
    <w:bookmarkStart w:id="533" w:name="_Hlk23935391"/>
    <w:bookmarkStart w:id="534" w:name="_Hlk23935392"/>
    <w:bookmarkStart w:id="535" w:name="_Hlk23935393"/>
    <w:bookmarkStart w:id="536" w:name="_Hlk23935394"/>
    <w:bookmarkStart w:id="537" w:name="_Hlk23935395"/>
    <w:bookmarkStart w:id="538" w:name="_Hlk23935396"/>
    <w:bookmarkStart w:id="539" w:name="_Hlk23935397"/>
    <w:bookmarkStart w:id="540" w:name="_Hlk23935398"/>
    <w:bookmarkStart w:id="541" w:name="_Hlk23935399"/>
    <w:bookmarkStart w:id="542" w:name="_Hlk23935400"/>
    <w:bookmarkStart w:id="543" w:name="_Hlk23935401"/>
    <w:bookmarkStart w:id="544" w:name="_Hlk23935402"/>
    <w:bookmarkStart w:id="545" w:name="_Hlk23935403"/>
    <w:bookmarkStart w:id="546" w:name="_Hlk23935404"/>
    <w:bookmarkStart w:id="547" w:name="_Hlk23935405"/>
    <w:bookmarkStart w:id="548" w:name="_Hlk23935406"/>
    <w:bookmarkStart w:id="549" w:name="_Hlk23935407"/>
    <w:bookmarkStart w:id="550" w:name="_Hlk23935408"/>
    <w:bookmarkStart w:id="551" w:name="_Hlk23935409"/>
    <w:bookmarkStart w:id="552" w:name="_Hlk23935410"/>
    <w:bookmarkStart w:id="553" w:name="_Hlk23935411"/>
    <w:bookmarkStart w:id="554" w:name="_Hlk23935412"/>
    <w:bookmarkStart w:id="555" w:name="_Hlk23935413"/>
    <w:bookmarkStart w:id="556" w:name="_Hlk23935414"/>
    <w:bookmarkStart w:id="557" w:name="_Hlk23935415"/>
    <w:bookmarkStart w:id="558" w:name="_Hlk23935416"/>
    <w:bookmarkStart w:id="559" w:name="_Hlk23935417"/>
    <w:bookmarkStart w:id="560" w:name="_Hlk23935418"/>
    <w:bookmarkStart w:id="561" w:name="_Hlk23935419"/>
    <w:bookmarkStart w:id="562" w:name="_Hlk23935420"/>
    <w:bookmarkStart w:id="563" w:name="_Hlk23935421"/>
    <w:bookmarkStart w:id="564" w:name="_Hlk23935422"/>
    <w:bookmarkStart w:id="565" w:name="_Hlk23935423"/>
    <w:bookmarkStart w:id="566" w:name="_Hlk23935424"/>
    <w:bookmarkStart w:id="567" w:name="_Hlk23935425"/>
    <w:bookmarkStart w:id="568" w:name="_Hlk23935426"/>
    <w:bookmarkStart w:id="569" w:name="_Hlk23935427"/>
    <w:bookmarkStart w:id="570" w:name="_Hlk23935428"/>
    <w:bookmarkStart w:id="571" w:name="_Hlk23935429"/>
    <w:bookmarkStart w:id="572" w:name="_Hlk23935430"/>
    <w:bookmarkStart w:id="573" w:name="_Hlk23935431"/>
    <w:bookmarkStart w:id="574" w:name="_Hlk23935432"/>
    <w:bookmarkStart w:id="575" w:name="_Hlk23935433"/>
    <w:bookmarkStart w:id="576" w:name="_Hlk23935434"/>
    <w:bookmarkStart w:id="577" w:name="_Hlk23935435"/>
    <w:bookmarkStart w:id="578" w:name="_Hlk23935436"/>
    <w:bookmarkStart w:id="579" w:name="_Hlk23935437"/>
    <w:bookmarkStart w:id="580" w:name="_Hlk23935438"/>
    <w:bookmarkStart w:id="581" w:name="_Hlk23935439"/>
    <w:bookmarkStart w:id="582" w:name="_Hlk23935440"/>
    <w:bookmarkStart w:id="583" w:name="_Hlk23935441"/>
    <w:bookmarkStart w:id="584" w:name="_Hlk23935442"/>
    <w:bookmarkStart w:id="585" w:name="_Hlk23935443"/>
    <w:bookmarkStart w:id="586" w:name="_Hlk23935444"/>
    <w:bookmarkStart w:id="587" w:name="_Hlk23935445"/>
    <w:bookmarkStart w:id="588" w:name="_Hlk23935446"/>
    <w:bookmarkStart w:id="589" w:name="_Hlk23935447"/>
    <w:bookmarkStart w:id="590" w:name="_Hlk23935448"/>
    <w:bookmarkStart w:id="591" w:name="_Hlk23935449"/>
    <w:bookmarkStart w:id="592" w:name="_Hlk23935450"/>
    <w:bookmarkStart w:id="593" w:name="_Hlk23935451"/>
    <w:bookmarkStart w:id="594" w:name="_Hlk23935452"/>
    <w:bookmarkStart w:id="595" w:name="_Hlk23935453"/>
    <w:bookmarkStart w:id="596" w:name="_Hlk23935454"/>
    <w:bookmarkStart w:id="597" w:name="_Hlk23935455"/>
    <w:bookmarkStart w:id="598" w:name="_Hlk23935456"/>
    <w:bookmarkStart w:id="599" w:name="_Hlk23935457"/>
    <w:bookmarkStart w:id="600" w:name="_Hlk23935458"/>
    <w:bookmarkStart w:id="601" w:name="_Hlk23935459"/>
    <w:bookmarkStart w:id="602" w:name="_Hlk23935460"/>
    <w:bookmarkStart w:id="603" w:name="_Hlk23935461"/>
    <w:bookmarkStart w:id="604" w:name="_Hlk23935462"/>
    <w:bookmarkStart w:id="605" w:name="_Hlk23935463"/>
    <w:bookmarkStart w:id="606" w:name="_Hlk23935464"/>
    <w:bookmarkStart w:id="607" w:name="_Hlk23935465"/>
    <w:bookmarkStart w:id="608" w:name="_Hlk23935466"/>
    <w:bookmarkStart w:id="609" w:name="_Hlk23935467"/>
    <w:bookmarkStart w:id="610" w:name="_Hlk23935468"/>
    <w:bookmarkStart w:id="611" w:name="_Hlk23935469"/>
    <w:bookmarkStart w:id="612" w:name="_Hlk23935470"/>
    <w:bookmarkStart w:id="613" w:name="_Hlk23935471"/>
    <w:bookmarkStart w:id="614" w:name="_Hlk23935472"/>
    <w:bookmarkStart w:id="615" w:name="_Hlk23935473"/>
    <w:bookmarkStart w:id="616" w:name="_Hlk23935474"/>
    <w:bookmarkStart w:id="617" w:name="_Hlk23935475"/>
    <w:bookmarkStart w:id="618" w:name="_Hlk23935476"/>
    <w:bookmarkStart w:id="619" w:name="_Hlk23935477"/>
    <w:bookmarkStart w:id="620" w:name="_Hlk23935478"/>
    <w:bookmarkStart w:id="621" w:name="_Hlk23935479"/>
    <w:bookmarkStart w:id="622" w:name="_Hlk23935480"/>
    <w:bookmarkStart w:id="623" w:name="_Hlk23935481"/>
    <w:bookmarkStart w:id="624" w:name="_Hlk23935482"/>
    <w:bookmarkStart w:id="625" w:name="_Hlk23935483"/>
    <w:bookmarkStart w:id="626" w:name="_Hlk23935484"/>
    <w:bookmarkStart w:id="627" w:name="_Hlk23935485"/>
    <w:bookmarkStart w:id="628" w:name="_Hlk23935486"/>
    <w:bookmarkStart w:id="629" w:name="_Hlk23935487"/>
    <w:bookmarkStart w:id="630" w:name="_Hlk23935488"/>
    <w:bookmarkStart w:id="631" w:name="_Hlk23935489"/>
    <w:bookmarkStart w:id="632" w:name="_Hlk23935490"/>
    <w:bookmarkStart w:id="633" w:name="_Hlk23935491"/>
    <w:bookmarkStart w:id="634" w:name="_Hlk23935492"/>
    <w:bookmarkStart w:id="635" w:name="_Hlk23935493"/>
    <w:bookmarkStart w:id="636" w:name="_Hlk23935494"/>
    <w:bookmarkStart w:id="637" w:name="_Hlk23935495"/>
    <w:bookmarkStart w:id="638" w:name="_Hlk23935496"/>
    <w:bookmarkStart w:id="639" w:name="_Hlk23935497"/>
    <w:bookmarkStart w:id="640" w:name="_Hlk23935498"/>
    <w:bookmarkStart w:id="641" w:name="_Hlk23935499"/>
    <w:bookmarkStart w:id="642" w:name="_Hlk23935500"/>
    <w:bookmarkStart w:id="643" w:name="_Hlk23935501"/>
    <w:bookmarkStart w:id="644" w:name="_Hlk23935502"/>
    <w:bookmarkStart w:id="645" w:name="_Hlk23935503"/>
    <w:bookmarkStart w:id="646" w:name="_Hlk23935504"/>
    <w:bookmarkStart w:id="647" w:name="_Hlk23935505"/>
    <w:bookmarkStart w:id="648" w:name="_Hlk23935506"/>
    <w:bookmarkStart w:id="649" w:name="_Hlk23935507"/>
    <w:bookmarkStart w:id="650" w:name="_Hlk23935508"/>
    <w:bookmarkStart w:id="651" w:name="_Hlk23935509"/>
    <w:bookmarkStart w:id="652" w:name="_Hlk23935510"/>
    <w:bookmarkStart w:id="653" w:name="_Hlk23935511"/>
    <w:bookmarkStart w:id="654" w:name="_Hlk23935512"/>
    <w:bookmarkStart w:id="655" w:name="_Hlk23935513"/>
    <w:bookmarkStart w:id="656" w:name="_Hlk23935514"/>
    <w:bookmarkStart w:id="657" w:name="_Hlk23935515"/>
    <w:bookmarkStart w:id="658" w:name="_Hlk23935516"/>
    <w:bookmarkStart w:id="659" w:name="_Hlk23935517"/>
    <w:bookmarkStart w:id="660" w:name="_Hlk23935518"/>
    <w:bookmarkStart w:id="661" w:name="_Hlk23935519"/>
    <w:bookmarkStart w:id="662" w:name="_Hlk23935520"/>
    <w:bookmarkStart w:id="663" w:name="_Hlk23935521"/>
    <w:bookmarkStart w:id="664" w:name="_Hlk23935522"/>
    <w:bookmarkStart w:id="665" w:name="_Hlk23935523"/>
    <w:bookmarkStart w:id="666" w:name="_Hlk23935524"/>
    <w:bookmarkStart w:id="667" w:name="_Hlk23935525"/>
    <w:bookmarkStart w:id="668" w:name="_Hlk23935526"/>
    <w:bookmarkStart w:id="669" w:name="_Hlk23935527"/>
    <w:bookmarkStart w:id="670" w:name="_Hlk23935528"/>
    <w:bookmarkStart w:id="671" w:name="_Hlk23935529"/>
    <w:bookmarkStart w:id="672" w:name="_Hlk23935530"/>
    <w:bookmarkStart w:id="673" w:name="_Hlk23935531"/>
    <w:bookmarkStart w:id="674" w:name="_Hlk23935532"/>
    <w:bookmarkStart w:id="675" w:name="_Hlk23935533"/>
    <w:bookmarkStart w:id="676" w:name="_Hlk23935534"/>
    <w:bookmarkStart w:id="677" w:name="_Hlk23935535"/>
    <w:bookmarkStart w:id="678" w:name="_Hlk23935536"/>
    <w:bookmarkStart w:id="679" w:name="_Hlk23935537"/>
    <w:bookmarkStart w:id="680" w:name="_Hlk23935538"/>
    <w:bookmarkStart w:id="681" w:name="_Hlk23935539"/>
    <w:bookmarkStart w:id="682" w:name="_Hlk23935540"/>
    <w:bookmarkStart w:id="683" w:name="_Hlk23935541"/>
    <w:bookmarkStart w:id="684" w:name="_Hlk23935542"/>
    <w:bookmarkStart w:id="685" w:name="_Hlk23935543"/>
    <w:bookmarkStart w:id="686" w:name="_Hlk23935544"/>
    <w:bookmarkStart w:id="687" w:name="_Hlk23935545"/>
    <w:bookmarkStart w:id="688" w:name="_Hlk23935546"/>
    <w:bookmarkStart w:id="689" w:name="_Hlk23935547"/>
    <w:bookmarkStart w:id="690" w:name="_Hlk23935548"/>
    <w:bookmarkStart w:id="691" w:name="_Hlk23935549"/>
    <w:bookmarkStart w:id="692" w:name="_Hlk23935550"/>
    <w:bookmarkStart w:id="693" w:name="_Hlk23935551"/>
    <w:bookmarkStart w:id="694" w:name="_Hlk23935552"/>
    <w:bookmarkStart w:id="695" w:name="_Hlk23935553"/>
    <w:bookmarkStart w:id="696" w:name="_Hlk23935554"/>
    <w:bookmarkStart w:id="697" w:name="_Hlk23935555"/>
    <w:bookmarkStart w:id="698" w:name="_Hlk23935556"/>
    <w:bookmarkStart w:id="699" w:name="_Hlk23935557"/>
    <w:bookmarkStart w:id="700" w:name="_Hlk23935558"/>
    <w:bookmarkStart w:id="701" w:name="_Hlk23935559"/>
    <w:bookmarkStart w:id="702" w:name="_Hlk23935560"/>
    <w:bookmarkStart w:id="703" w:name="_Hlk23935561"/>
    <w:bookmarkStart w:id="704" w:name="_Hlk23935562"/>
    <w:bookmarkStart w:id="705" w:name="_Hlk23935563"/>
    <w:bookmarkStart w:id="706" w:name="_Hlk23935564"/>
    <w:bookmarkStart w:id="707" w:name="_Hlk23935565"/>
    <w:bookmarkStart w:id="708" w:name="_Hlk23935566"/>
    <w:bookmarkStart w:id="709" w:name="_Hlk23935567"/>
    <w:bookmarkStart w:id="710" w:name="_Hlk23935568"/>
    <w:bookmarkStart w:id="711" w:name="_Hlk23935569"/>
    <w:bookmarkStart w:id="712" w:name="_Hlk23935570"/>
    <w:bookmarkStart w:id="713" w:name="_Hlk23935571"/>
    <w:bookmarkStart w:id="714" w:name="_Hlk23935572"/>
    <w:bookmarkStart w:id="715" w:name="_Hlk23935573"/>
    <w:bookmarkStart w:id="716" w:name="_Hlk23935574"/>
    <w:bookmarkStart w:id="717" w:name="_Hlk23935575"/>
    <w:bookmarkStart w:id="718" w:name="_Hlk23935576"/>
    <w:bookmarkStart w:id="719" w:name="_Hlk23935577"/>
    <w:bookmarkStart w:id="720" w:name="_Hlk23935578"/>
    <w:bookmarkStart w:id="721" w:name="_Hlk23935579"/>
    <w:bookmarkStart w:id="722" w:name="_Hlk23935580"/>
    <w:bookmarkStart w:id="723" w:name="_Hlk23935581"/>
    <w:bookmarkStart w:id="724" w:name="_Hlk23935582"/>
    <w:bookmarkStart w:id="725" w:name="_Hlk23935583"/>
    <w:bookmarkStart w:id="726" w:name="_Hlk23935584"/>
    <w:bookmarkStart w:id="727" w:name="_Hlk23935585"/>
    <w:bookmarkStart w:id="728" w:name="_Hlk23935586"/>
    <w:bookmarkStart w:id="729" w:name="_Hlk23935587"/>
    <w:bookmarkStart w:id="730" w:name="_Hlk23935588"/>
    <w:bookmarkStart w:id="731" w:name="_Hlk23935589"/>
    <w:bookmarkStart w:id="732" w:name="_Hlk23935590"/>
    <w:bookmarkStart w:id="733" w:name="_Hlk23935591"/>
    <w:bookmarkStart w:id="734" w:name="_Hlk23935592"/>
    <w:bookmarkStart w:id="735" w:name="_Hlk23935593"/>
    <w:bookmarkStart w:id="736" w:name="_Hlk23935594"/>
    <w:bookmarkStart w:id="737" w:name="_Hlk23935595"/>
    <w:bookmarkStart w:id="738" w:name="_Hlk23935596"/>
    <w:bookmarkStart w:id="739" w:name="_Hlk23935597"/>
    <w:bookmarkStart w:id="740" w:name="_Hlk23935598"/>
    <w:bookmarkStart w:id="741" w:name="_Hlk23935599"/>
    <w:bookmarkStart w:id="742" w:name="_Hlk23935600"/>
    <w:bookmarkStart w:id="743" w:name="_Hlk23935601"/>
    <w:bookmarkStart w:id="744" w:name="_Hlk23935602"/>
    <w:bookmarkStart w:id="745" w:name="_Hlk23935603"/>
    <w:bookmarkStart w:id="746" w:name="_Hlk23935604"/>
    <w:bookmarkStart w:id="747" w:name="_Hlk23935605"/>
    <w:bookmarkStart w:id="748" w:name="_Hlk23935606"/>
    <w:bookmarkStart w:id="749" w:name="_Hlk23935607"/>
    <w:bookmarkStart w:id="750" w:name="_Hlk23935608"/>
    <w:bookmarkStart w:id="751" w:name="_Hlk23935609"/>
    <w:bookmarkStart w:id="752" w:name="_Hlk23935610"/>
    <w:bookmarkStart w:id="753" w:name="_Hlk23935611"/>
    <w:bookmarkStart w:id="754" w:name="_Hlk23935612"/>
    <w:bookmarkStart w:id="755" w:name="_Hlk23935613"/>
    <w:bookmarkStart w:id="756" w:name="_Hlk23935614"/>
    <w:bookmarkStart w:id="757" w:name="_Hlk23935615"/>
    <w:bookmarkStart w:id="758" w:name="_Hlk23935616"/>
    <w:bookmarkStart w:id="759" w:name="_Hlk23935617"/>
    <w:bookmarkStart w:id="760" w:name="_Hlk23935618"/>
    <w:bookmarkStart w:id="761" w:name="_Hlk23935619"/>
    <w:bookmarkStart w:id="762" w:name="_Hlk23935620"/>
    <w:bookmarkStart w:id="763" w:name="_Hlk23935621"/>
    <w:bookmarkStart w:id="764" w:name="_Hlk23935622"/>
    <w:bookmarkStart w:id="765" w:name="_Hlk23935623"/>
    <w:bookmarkStart w:id="766" w:name="_Hlk23935624"/>
    <w:bookmarkStart w:id="767" w:name="_Hlk23935625"/>
    <w:bookmarkStart w:id="768" w:name="_Hlk23935626"/>
    <w:bookmarkStart w:id="769" w:name="_Hlk23935627"/>
    <w:bookmarkStart w:id="770" w:name="_Hlk23935628"/>
    <w:bookmarkStart w:id="771" w:name="_Hlk23935629"/>
    <w:bookmarkStart w:id="772" w:name="_Hlk23935630"/>
    <w:bookmarkStart w:id="773" w:name="_Hlk23935631"/>
    <w:bookmarkStart w:id="774" w:name="_Hlk23935632"/>
    <w:bookmarkStart w:id="775" w:name="_Hlk23935633"/>
    <w:bookmarkStart w:id="776" w:name="_Hlk23935634"/>
    <w:bookmarkStart w:id="777" w:name="_Hlk23935635"/>
    <w:bookmarkStart w:id="778" w:name="_Hlk23935636"/>
    <w:bookmarkStart w:id="779" w:name="_Hlk23935637"/>
    <w:bookmarkStart w:id="780" w:name="_Hlk23935638"/>
    <w:bookmarkStart w:id="781" w:name="_Hlk23935639"/>
    <w:bookmarkStart w:id="782" w:name="_Hlk23935640"/>
    <w:bookmarkStart w:id="783" w:name="_Hlk23935641"/>
    <w:bookmarkStart w:id="784" w:name="_Hlk23935642"/>
    <w:bookmarkStart w:id="785" w:name="_Hlk23935643"/>
    <w:bookmarkStart w:id="786" w:name="_Hlk23935644"/>
    <w:bookmarkStart w:id="787" w:name="_Hlk23935645"/>
    <w:bookmarkStart w:id="788" w:name="_Hlk23935646"/>
    <w:bookmarkStart w:id="789" w:name="_Hlk23935647"/>
    <w:bookmarkStart w:id="790" w:name="_Hlk23935648"/>
    <w:bookmarkStart w:id="791" w:name="_Hlk23935649"/>
    <w:bookmarkStart w:id="792" w:name="_Hlk23935650"/>
    <w:bookmarkStart w:id="793" w:name="_Hlk23935651"/>
    <w:bookmarkStart w:id="794" w:name="_Hlk23935652"/>
    <w:bookmarkStart w:id="795" w:name="_Hlk23935653"/>
    <w:bookmarkStart w:id="796" w:name="_Hlk23935654"/>
    <w:bookmarkStart w:id="797" w:name="_Hlk23935655"/>
    <w:bookmarkStart w:id="798" w:name="_Hlk23935656"/>
    <w:bookmarkStart w:id="799" w:name="_Hlk23935657"/>
    <w:bookmarkStart w:id="800" w:name="_Hlk23935658"/>
    <w:bookmarkStart w:id="801" w:name="_Hlk23935659"/>
    <w:bookmarkStart w:id="802" w:name="_Hlk23935660"/>
    <w:bookmarkStart w:id="803" w:name="_Hlk23935661"/>
    <w:bookmarkStart w:id="804" w:name="_Hlk23935662"/>
    <w:bookmarkStart w:id="805" w:name="_Hlk23935663"/>
    <w:bookmarkStart w:id="806" w:name="_Hlk23935664"/>
    <w:bookmarkStart w:id="807" w:name="_Hlk23935665"/>
    <w:bookmarkStart w:id="808" w:name="_Hlk23935666"/>
    <w:bookmarkStart w:id="809" w:name="_Hlk23935667"/>
    <w:bookmarkStart w:id="810" w:name="_Hlk23935668"/>
    <w:bookmarkStart w:id="811" w:name="_Hlk23935669"/>
    <w:bookmarkStart w:id="812" w:name="_Hlk23935670"/>
    <w:bookmarkStart w:id="813" w:name="_Hlk23935671"/>
    <w:bookmarkStart w:id="814" w:name="_Hlk23935672"/>
    <w:bookmarkStart w:id="815" w:name="_Hlk23935673"/>
    <w:bookmarkStart w:id="816" w:name="_Hlk23935674"/>
    <w:bookmarkStart w:id="817" w:name="_Hlk23935675"/>
    <w:bookmarkStart w:id="818" w:name="_Hlk23935676"/>
    <w:bookmarkStart w:id="819" w:name="_Hlk23935677"/>
    <w:bookmarkStart w:id="820" w:name="_Hlk23935678"/>
    <w:bookmarkStart w:id="821" w:name="_Hlk23935679"/>
    <w:bookmarkStart w:id="822" w:name="_Hlk23935680"/>
    <w:bookmarkStart w:id="823" w:name="_Hlk23935681"/>
    <w:bookmarkStart w:id="824" w:name="_Hlk23935682"/>
    <w:bookmarkStart w:id="825" w:name="_Hlk23935683"/>
    <w:bookmarkStart w:id="826" w:name="_Hlk23935684"/>
    <w:bookmarkStart w:id="827" w:name="_Hlk23935685"/>
    <w:bookmarkStart w:id="828" w:name="_Hlk23935686"/>
    <w:bookmarkStart w:id="829" w:name="_Hlk23935687"/>
    <w:bookmarkStart w:id="830" w:name="_Hlk23935688"/>
    <w:bookmarkStart w:id="831" w:name="_Hlk23935689"/>
    <w:bookmarkStart w:id="832" w:name="_Hlk23935690"/>
    <w:bookmarkStart w:id="833" w:name="_Hlk23935691"/>
    <w:bookmarkStart w:id="834" w:name="_Hlk23935692"/>
    <w:bookmarkStart w:id="835" w:name="_Hlk23935693"/>
    <w:bookmarkStart w:id="836" w:name="_Hlk23935694"/>
    <w:bookmarkStart w:id="837" w:name="_Hlk23935695"/>
    <w:bookmarkStart w:id="838" w:name="_Hlk23935696"/>
    <w:bookmarkStart w:id="839" w:name="_Hlk23935697"/>
    <w:bookmarkStart w:id="840" w:name="_Hlk23935698"/>
    <w:bookmarkStart w:id="841" w:name="_Hlk23935699"/>
    <w:bookmarkStart w:id="842" w:name="_Hlk23935700"/>
    <w:bookmarkStart w:id="843" w:name="_Hlk23935701"/>
    <w:bookmarkStart w:id="844" w:name="_Hlk23935702"/>
    <w:bookmarkStart w:id="845" w:name="_Hlk23935703"/>
    <w:bookmarkStart w:id="846" w:name="_Hlk23935704"/>
    <w:bookmarkStart w:id="847" w:name="_Hlk23935705"/>
    <w:bookmarkStart w:id="848" w:name="_Hlk23935706"/>
    <w:bookmarkStart w:id="849" w:name="_Hlk23935707"/>
    <w:bookmarkStart w:id="850" w:name="_Hlk23935708"/>
    <w:bookmarkStart w:id="851" w:name="_Hlk23935709"/>
    <w:bookmarkStart w:id="852" w:name="_Hlk23935710"/>
    <w:bookmarkStart w:id="853" w:name="_Hlk23935711"/>
    <w:bookmarkStart w:id="854" w:name="_Hlk23935712"/>
    <w:bookmarkStart w:id="855" w:name="_Hlk23935713"/>
    <w:bookmarkStart w:id="856" w:name="_Hlk23935714"/>
  </w:p>
  <w:p w14:paraId="5BEC1F49" w14:textId="77777777" w:rsidR="005113C5" w:rsidRDefault="005113C5" w:rsidP="004035F9">
    <w:pPr>
      <w:pStyle w:val="Pieddepage"/>
      <w:pBdr>
        <w:top w:val="single" w:sz="8" w:space="1" w:color="33CCCC"/>
      </w:pBdr>
      <w:jc w:val="center"/>
      <w:rPr>
        <w:rFonts w:ascii="Arial" w:hAnsi="Arial" w:cs="Arial"/>
        <w:b/>
        <w:bCs/>
        <w:color w:val="008080"/>
        <w:sz w:val="16"/>
        <w:szCs w:val="16"/>
      </w:rPr>
    </w:pPr>
  </w:p>
  <w:p w14:paraId="0C791694" w14:textId="77777777" w:rsidR="005113C5" w:rsidRDefault="005113C5" w:rsidP="004035F9">
    <w:pPr>
      <w:pStyle w:val="Pieddepage"/>
      <w:pBdr>
        <w:top w:val="single" w:sz="8" w:space="1" w:color="33CCCC"/>
      </w:pBdr>
      <w:jc w:val="center"/>
      <w:rPr>
        <w:rFonts w:ascii="Arial" w:hAnsi="Arial" w:cs="Arial"/>
        <w:b/>
        <w:bCs/>
        <w:color w:val="008080"/>
        <w:sz w:val="16"/>
        <w:szCs w:val="16"/>
      </w:rPr>
    </w:pPr>
  </w:p>
  <w:p w14:paraId="1C63E430" w14:textId="77777777" w:rsidR="005113C5" w:rsidRPr="006C02E3" w:rsidRDefault="005113C5" w:rsidP="004035F9">
    <w:pPr>
      <w:pStyle w:val="Pieddepage"/>
      <w:pBdr>
        <w:top w:val="single" w:sz="8" w:space="1" w:color="33CCCC"/>
      </w:pBdr>
      <w:jc w:val="center"/>
      <w:rPr>
        <w:rFonts w:ascii="Arial" w:hAnsi="Arial" w:cs="Arial"/>
        <w:b/>
        <w:bCs/>
        <w:color w:val="008080"/>
        <w:sz w:val="16"/>
        <w:szCs w:val="16"/>
      </w:rPr>
    </w:pPr>
    <w:r w:rsidRPr="002859DE">
      <w:rPr>
        <w:rFonts w:ascii="Arial" w:hAnsi="Arial" w:cs="Arial"/>
        <w:b/>
        <w:bCs/>
        <w:color w:val="008080"/>
        <w:sz w:val="16"/>
        <w:szCs w:val="16"/>
      </w:rPr>
      <w:t>SELARL C BASSE au capital de 25.000 € RCS Nanterre 505 012 385</w:t>
    </w:r>
    <w:r w:rsidRPr="002859DE">
      <w:rPr>
        <w:rFonts w:ascii="Arial" w:hAnsi="Arial" w:cs="Arial"/>
        <w:b/>
        <w:bCs/>
        <w:color w:val="008080"/>
        <w:sz w:val="16"/>
        <w:szCs w:val="16"/>
      </w:rPr>
      <w:br/>
      <w:t>Siège social : 171 avenue Charles de Gaulle – CS 20019 – 92521 Neuilly sur Seine cedex</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B7FA8" w14:textId="77777777" w:rsidR="00F249BF" w:rsidRDefault="00F249BF">
      <w:r>
        <w:separator/>
      </w:r>
    </w:p>
  </w:footnote>
  <w:footnote w:type="continuationSeparator" w:id="0">
    <w:p w14:paraId="33B34A56" w14:textId="77777777" w:rsidR="00F249BF" w:rsidRDefault="00F249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493907" w14:textId="77777777" w:rsidR="009E047C" w:rsidRDefault="009E047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0605E" w14:textId="77777777" w:rsidR="009E047C" w:rsidRDefault="009E047C">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3AEE5" w14:textId="77777777" w:rsidR="009E047C" w:rsidRPr="009E047C" w:rsidRDefault="009C4038" w:rsidP="009E047C">
    <w:pPr>
      <w:rPr>
        <w:rFonts w:ascii="Calibri" w:eastAsia="Calibri" w:hAnsi="Calibri"/>
        <w:lang w:eastAsia="en-US"/>
      </w:rPr>
    </w:pPr>
    <w:r>
      <w:rPr>
        <w:noProof/>
      </w:rPr>
      <w:pict w14:anchorId="2C4FB532">
        <v:shapetype id="_x0000_t202" coordsize="21600,21600" o:spt="202" path="m,l,21600r21600,l21600,xe">
          <v:stroke joinstyle="miter"/>
          <v:path gradientshapeok="t" o:connecttype="rect"/>
        </v:shapetype>
        <v:shape id="Zone de texte 3" o:spid="_x0000_s2061" type="#_x0000_t202" style="position:absolute;margin-left:207pt;margin-top:21.75pt;width:223.65pt;height:106.35pt;z-index:251659264;visibility:visible;mso-position-horizontal-relative:page;mso-position-vertical-relative:page;mso-width-relative:margin;mso-height-relative:margin" filled="f" stroked="f" strokeweight=".5pt">
          <v:textbox style="mso-next-textbox:#Zone de texte 3">
            <w:txbxContent>
              <w:p w14:paraId="2244693B" w14:textId="77777777" w:rsidR="009E047C" w:rsidRPr="0013700C" w:rsidRDefault="009E047C" w:rsidP="009E047C">
                <w:pPr>
                  <w:pStyle w:val="Pa1"/>
                  <w:spacing w:line="276" w:lineRule="auto"/>
                  <w:rPr>
                    <w:rStyle w:val="A1"/>
                    <w:rFonts w:ascii="Lato Black" w:hAnsi="Lato Black"/>
                    <w:b/>
                    <w:bCs/>
                    <w:color w:val="1A8199"/>
                    <w:sz w:val="20"/>
                    <w:szCs w:val="20"/>
                  </w:rPr>
                </w:pPr>
                <w:r w:rsidRPr="0013700C">
                  <w:rPr>
                    <w:rStyle w:val="A1"/>
                    <w:rFonts w:ascii="Lato Black" w:hAnsi="Lato Black"/>
                    <w:b/>
                    <w:bCs/>
                    <w:color w:val="1A8199"/>
                    <w:sz w:val="20"/>
                    <w:szCs w:val="20"/>
                  </w:rPr>
                  <w:t>Christophe BASSE</w:t>
                </w:r>
              </w:p>
              <w:p w14:paraId="3585BF7F" w14:textId="77777777" w:rsidR="009E047C" w:rsidRPr="00240F29" w:rsidRDefault="009E047C" w:rsidP="009E047C">
                <w:pPr>
                  <w:pStyle w:val="Pa1"/>
                  <w:spacing w:line="276" w:lineRule="auto"/>
                  <w:rPr>
                    <w:rStyle w:val="A1"/>
                    <w:rFonts w:ascii="Lato Black" w:hAnsi="Lato Black"/>
                    <w:b/>
                    <w:bCs/>
                    <w:color w:val="1A8199"/>
                  </w:rPr>
                </w:pPr>
                <w:r w:rsidRPr="00240F29">
                  <w:rPr>
                    <w:rStyle w:val="A1"/>
                    <w:rFonts w:ascii="Lato Black" w:hAnsi="Lato Black"/>
                    <w:b/>
                    <w:bCs/>
                    <w:color w:val="1A8199"/>
                  </w:rPr>
                  <w:t>Mandataire Judiciaire</w:t>
                </w:r>
              </w:p>
              <w:p w14:paraId="6710346A" w14:textId="77777777" w:rsidR="009E047C" w:rsidRPr="00240F29" w:rsidRDefault="009E047C" w:rsidP="009E047C">
                <w:pPr>
                  <w:pStyle w:val="Pa1"/>
                  <w:spacing w:line="276" w:lineRule="auto"/>
                  <w:rPr>
                    <w:rFonts w:ascii="Lato Black" w:hAnsi="Lato Black"/>
                    <w:b/>
                    <w:bCs/>
                    <w:color w:val="1A8199"/>
                    <w:sz w:val="12"/>
                    <w:szCs w:val="12"/>
                  </w:rPr>
                </w:pPr>
              </w:p>
              <w:p w14:paraId="73B7B912" w14:textId="77777777" w:rsidR="009E047C" w:rsidRPr="00240F29" w:rsidRDefault="009E047C" w:rsidP="009E047C">
                <w:pPr>
                  <w:rPr>
                    <w:rStyle w:val="A1"/>
                    <w:rFonts w:ascii="Lato Black" w:hAnsi="Lato Black"/>
                    <w:color w:val="1A8199"/>
                  </w:rPr>
                </w:pPr>
                <w:r w:rsidRPr="002859DE">
                  <w:rPr>
                    <w:rStyle w:val="A1"/>
                    <w:rFonts w:ascii="Lato Black" w:hAnsi="Lato Black"/>
                    <w:color w:val="1A8199"/>
                  </w:rPr>
                  <w:t>26 rue Jullien</w:t>
                </w:r>
              </w:p>
              <w:p w14:paraId="6A43DD53" w14:textId="77777777" w:rsidR="009E047C" w:rsidRPr="00240F29" w:rsidRDefault="009E047C" w:rsidP="009E047C">
                <w:pPr>
                  <w:rPr>
                    <w:rStyle w:val="A1"/>
                    <w:rFonts w:ascii="Lato Black" w:hAnsi="Lato Black"/>
                    <w:color w:val="1A8199"/>
                  </w:rPr>
                </w:pPr>
                <w:r w:rsidRPr="002859DE">
                  <w:rPr>
                    <w:rStyle w:val="A1"/>
                    <w:rFonts w:ascii="Lato Black" w:hAnsi="Lato Black"/>
                    <w:color w:val="1A8199"/>
                  </w:rPr>
                  <w:t>61000 ALENCON</w:t>
                </w:r>
              </w:p>
              <w:p w14:paraId="488EA7AC" w14:textId="77777777" w:rsidR="009E047C" w:rsidRPr="00240F29" w:rsidRDefault="009E047C" w:rsidP="009E047C">
                <w:pPr>
                  <w:rPr>
                    <w:rStyle w:val="A1"/>
                    <w:rFonts w:ascii="Lato Black" w:hAnsi="Lato Black"/>
                    <w:color w:val="1A8199"/>
                  </w:rPr>
                </w:pPr>
                <w:r w:rsidRPr="00240F29">
                  <w:rPr>
                    <w:rStyle w:val="A1"/>
                    <w:rFonts w:ascii="Lato Black" w:hAnsi="Lato Black"/>
                    <w:color w:val="1A8199"/>
                  </w:rPr>
                  <w:t>www.lesmandataire</w:t>
                </w:r>
                <w:r>
                  <w:rPr>
                    <w:rStyle w:val="A1"/>
                    <w:rFonts w:ascii="Lato Black" w:hAnsi="Lato Black"/>
                    <w:color w:val="1A8199"/>
                  </w:rPr>
                  <w:t>s</w:t>
                </w:r>
                <w:r w:rsidRPr="00240F29">
                  <w:rPr>
                    <w:rStyle w:val="A1"/>
                    <w:rFonts w:ascii="Lato Black" w:hAnsi="Lato Black"/>
                    <w:color w:val="1A8199"/>
                  </w:rPr>
                  <w:t>.com</w:t>
                </w:r>
              </w:p>
              <w:p w14:paraId="23C34841" w14:textId="77777777" w:rsidR="009E047C" w:rsidRPr="00240F29" w:rsidRDefault="009E047C" w:rsidP="009E047C">
                <w:pPr>
                  <w:rPr>
                    <w:rStyle w:val="A1"/>
                    <w:rFonts w:ascii="Lato Black" w:hAnsi="Lato Black"/>
                    <w:color w:val="1A8199"/>
                  </w:rPr>
                </w:pPr>
                <w:r>
                  <w:rPr>
                    <w:rStyle w:val="A1"/>
                    <w:rFonts w:ascii="Lato Black" w:hAnsi="Lato Black"/>
                    <w:color w:val="1A8199"/>
                  </w:rPr>
                  <w:t xml:space="preserve">Standard : </w:t>
                </w:r>
                <w:r w:rsidRPr="00240F29">
                  <w:rPr>
                    <w:rStyle w:val="A1"/>
                    <w:rFonts w:ascii="Lato Black" w:hAnsi="Lato Black"/>
                    <w:color w:val="1A8199"/>
                  </w:rPr>
                  <w:t>02.33.34.22.77</w:t>
                </w:r>
              </w:p>
            </w:txbxContent>
          </v:textbox>
          <w10:wrap anchorx="page" anchory="page"/>
        </v:shape>
      </w:pict>
    </w:r>
    <w:r>
      <w:rPr>
        <w:noProof/>
      </w:rPr>
      <w:pict w14:anchorId="08E708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7" o:spid="_x0000_s2062" type="#_x0000_t75" style="position:absolute;margin-left:21.45pt;margin-top:15.9pt;width:176.85pt;height:108pt;z-index:-251656192;visibility:visible;mso-position-horizontal-relative:page;mso-position-vertical-relative:page">
          <v:imagedata r:id="rId1" o:title=""/>
          <w10:wrap anchorx="page" anchory="page"/>
        </v:shape>
      </w:pict>
    </w:r>
  </w:p>
  <w:p w14:paraId="73D94D2C" w14:textId="77777777" w:rsidR="009E047C" w:rsidRPr="009E047C" w:rsidRDefault="009E047C" w:rsidP="009E047C">
    <w:pPr>
      <w:tabs>
        <w:tab w:val="center" w:pos="4536"/>
        <w:tab w:val="right" w:pos="9072"/>
      </w:tabs>
      <w:rPr>
        <w:rFonts w:ascii="Calibri" w:eastAsia="Calibri" w:hAnsi="Calibri"/>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3B4B7" w14:textId="77777777" w:rsidR="005113C5" w:rsidRPr="005113C5" w:rsidRDefault="005113C5" w:rsidP="005113C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90B52"/>
    <w:multiLevelType w:val="hybridMultilevel"/>
    <w:tmpl w:val="383E1816"/>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1" w15:restartNumberingAfterBreak="0">
    <w:nsid w:val="270A71DA"/>
    <w:multiLevelType w:val="hybridMultilevel"/>
    <w:tmpl w:val="F0884D3C"/>
    <w:lvl w:ilvl="0" w:tplc="040C0001">
      <w:start w:val="1"/>
      <w:numFmt w:val="bullet"/>
      <w:lvlText w:val=""/>
      <w:lvlJc w:val="left"/>
      <w:pPr>
        <w:ind w:left="862" w:hanging="360"/>
      </w:pPr>
      <w:rPr>
        <w:rFonts w:ascii="Symbol" w:hAnsi="Symbol" w:hint="default"/>
      </w:rPr>
    </w:lvl>
    <w:lvl w:ilvl="1" w:tplc="040C0003" w:tentative="1">
      <w:start w:val="1"/>
      <w:numFmt w:val="bullet"/>
      <w:lvlText w:val="o"/>
      <w:lvlJc w:val="left"/>
      <w:pPr>
        <w:ind w:left="1582" w:hanging="360"/>
      </w:pPr>
      <w:rPr>
        <w:rFonts w:ascii="Courier New" w:hAnsi="Courier New" w:hint="default"/>
      </w:rPr>
    </w:lvl>
    <w:lvl w:ilvl="2" w:tplc="040C0005" w:tentative="1">
      <w:start w:val="1"/>
      <w:numFmt w:val="bullet"/>
      <w:lvlText w:val=""/>
      <w:lvlJc w:val="left"/>
      <w:pPr>
        <w:ind w:left="2302" w:hanging="360"/>
      </w:pPr>
      <w:rPr>
        <w:rFonts w:ascii="Wingdings" w:hAnsi="Wingdings" w:hint="default"/>
      </w:rPr>
    </w:lvl>
    <w:lvl w:ilvl="3" w:tplc="040C0001" w:tentative="1">
      <w:start w:val="1"/>
      <w:numFmt w:val="bullet"/>
      <w:lvlText w:val=""/>
      <w:lvlJc w:val="left"/>
      <w:pPr>
        <w:ind w:left="3022" w:hanging="360"/>
      </w:pPr>
      <w:rPr>
        <w:rFonts w:ascii="Symbol" w:hAnsi="Symbol" w:hint="default"/>
      </w:rPr>
    </w:lvl>
    <w:lvl w:ilvl="4" w:tplc="040C0003" w:tentative="1">
      <w:start w:val="1"/>
      <w:numFmt w:val="bullet"/>
      <w:lvlText w:val="o"/>
      <w:lvlJc w:val="left"/>
      <w:pPr>
        <w:ind w:left="3742" w:hanging="360"/>
      </w:pPr>
      <w:rPr>
        <w:rFonts w:ascii="Courier New" w:hAnsi="Courier New" w:hint="default"/>
      </w:rPr>
    </w:lvl>
    <w:lvl w:ilvl="5" w:tplc="040C0005" w:tentative="1">
      <w:start w:val="1"/>
      <w:numFmt w:val="bullet"/>
      <w:lvlText w:val=""/>
      <w:lvlJc w:val="left"/>
      <w:pPr>
        <w:ind w:left="4462" w:hanging="360"/>
      </w:pPr>
      <w:rPr>
        <w:rFonts w:ascii="Wingdings" w:hAnsi="Wingdings" w:hint="default"/>
      </w:rPr>
    </w:lvl>
    <w:lvl w:ilvl="6" w:tplc="040C0001" w:tentative="1">
      <w:start w:val="1"/>
      <w:numFmt w:val="bullet"/>
      <w:lvlText w:val=""/>
      <w:lvlJc w:val="left"/>
      <w:pPr>
        <w:ind w:left="5182" w:hanging="360"/>
      </w:pPr>
      <w:rPr>
        <w:rFonts w:ascii="Symbol" w:hAnsi="Symbol" w:hint="default"/>
      </w:rPr>
    </w:lvl>
    <w:lvl w:ilvl="7" w:tplc="040C0003" w:tentative="1">
      <w:start w:val="1"/>
      <w:numFmt w:val="bullet"/>
      <w:lvlText w:val="o"/>
      <w:lvlJc w:val="left"/>
      <w:pPr>
        <w:ind w:left="5902" w:hanging="360"/>
      </w:pPr>
      <w:rPr>
        <w:rFonts w:ascii="Courier New" w:hAnsi="Courier New" w:hint="default"/>
      </w:rPr>
    </w:lvl>
    <w:lvl w:ilvl="8" w:tplc="040C0005" w:tentative="1">
      <w:start w:val="1"/>
      <w:numFmt w:val="bullet"/>
      <w:lvlText w:val=""/>
      <w:lvlJc w:val="left"/>
      <w:pPr>
        <w:ind w:left="6622" w:hanging="360"/>
      </w:pPr>
      <w:rPr>
        <w:rFonts w:ascii="Wingdings" w:hAnsi="Wingdings" w:hint="default"/>
      </w:rPr>
    </w:lvl>
  </w:abstractNum>
  <w:abstractNum w:abstractNumId="2" w15:restartNumberingAfterBreak="0">
    <w:nsid w:val="4E4C745D"/>
    <w:multiLevelType w:val="hybridMultilevel"/>
    <w:tmpl w:val="7ECCEA8A"/>
    <w:lvl w:ilvl="0" w:tplc="E028FD8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DEE752B"/>
    <w:multiLevelType w:val="hybridMultilevel"/>
    <w:tmpl w:val="4FB68DB2"/>
    <w:lvl w:ilvl="0" w:tplc="1D7465A8">
      <w:numFmt w:val="bullet"/>
      <w:lvlText w:val="-"/>
      <w:lvlJc w:val="left"/>
      <w:pPr>
        <w:ind w:left="502" w:hanging="360"/>
      </w:pPr>
      <w:rPr>
        <w:rFonts w:ascii="Arial" w:eastAsia="Times New Roman" w:hAnsi="Arial" w:hint="default"/>
      </w:rPr>
    </w:lvl>
    <w:lvl w:ilvl="1" w:tplc="040C0003">
      <w:start w:val="1"/>
      <w:numFmt w:val="bullet"/>
      <w:lvlText w:val="o"/>
      <w:lvlJc w:val="left"/>
      <w:pPr>
        <w:ind w:left="1222" w:hanging="360"/>
      </w:pPr>
      <w:rPr>
        <w:rFonts w:ascii="Courier New" w:hAnsi="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hint="default"/>
      </w:rPr>
    </w:lvl>
    <w:lvl w:ilvl="8" w:tplc="040C0005">
      <w:start w:val="1"/>
      <w:numFmt w:val="bullet"/>
      <w:lvlText w:val=""/>
      <w:lvlJc w:val="left"/>
      <w:pPr>
        <w:ind w:left="6262" w:hanging="360"/>
      </w:pPr>
      <w:rPr>
        <w:rFonts w:ascii="Wingdings" w:hAnsi="Wingdings" w:hint="default"/>
      </w:rPr>
    </w:lvl>
  </w:abstractNum>
  <w:num w:numId="1" w16cid:durableId="207763470">
    <w:abstractNumId w:val="3"/>
  </w:num>
  <w:num w:numId="2" w16cid:durableId="1779180872">
    <w:abstractNumId w:val="0"/>
  </w:num>
  <w:num w:numId="3" w16cid:durableId="782574718">
    <w:abstractNumId w:val="1"/>
  </w:num>
  <w:num w:numId="4" w16cid:durableId="2579089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docVars>
    <w:docVar w:name="BARREOUTILS" w:val="CREA02"/>
    <w:docVar w:name="Chrono_Courrier" w:val="NON"/>
    <w:docVar w:name="Chrono_Facture" w:val="NON"/>
    <w:docVar w:name="ID" w:val="0000000090"/>
    <w:docVar w:name="WLL" w:val="\\SRV2012DC\OGMI\SELARL2\WSYNDIC\WLL32\WLLUTIL\Cyrus_CF.dot"/>
  </w:docVars>
  <w:rsids>
    <w:rsidRoot w:val="005E38F7"/>
    <w:rsid w:val="00024171"/>
    <w:rsid w:val="00025C25"/>
    <w:rsid w:val="000455CE"/>
    <w:rsid w:val="00093F77"/>
    <w:rsid w:val="000B40E2"/>
    <w:rsid w:val="000C61EB"/>
    <w:rsid w:val="00132036"/>
    <w:rsid w:val="001454A1"/>
    <w:rsid w:val="00172775"/>
    <w:rsid w:val="001765AB"/>
    <w:rsid w:val="00190C71"/>
    <w:rsid w:val="001F143B"/>
    <w:rsid w:val="00206700"/>
    <w:rsid w:val="00247191"/>
    <w:rsid w:val="002851B0"/>
    <w:rsid w:val="002B67DC"/>
    <w:rsid w:val="002C2656"/>
    <w:rsid w:val="002C3621"/>
    <w:rsid w:val="002F0101"/>
    <w:rsid w:val="002F5BB3"/>
    <w:rsid w:val="0030642C"/>
    <w:rsid w:val="0034567F"/>
    <w:rsid w:val="003556EC"/>
    <w:rsid w:val="00393ACF"/>
    <w:rsid w:val="003B4863"/>
    <w:rsid w:val="003C1A8E"/>
    <w:rsid w:val="00434E4F"/>
    <w:rsid w:val="00481E00"/>
    <w:rsid w:val="00490161"/>
    <w:rsid w:val="005113C5"/>
    <w:rsid w:val="00546A61"/>
    <w:rsid w:val="0055113A"/>
    <w:rsid w:val="00551EA7"/>
    <w:rsid w:val="00554CF4"/>
    <w:rsid w:val="00555B52"/>
    <w:rsid w:val="005573F2"/>
    <w:rsid w:val="00571F33"/>
    <w:rsid w:val="005E04C6"/>
    <w:rsid w:val="005E38F7"/>
    <w:rsid w:val="00627D7D"/>
    <w:rsid w:val="00670DAB"/>
    <w:rsid w:val="0067625E"/>
    <w:rsid w:val="00691C99"/>
    <w:rsid w:val="006A1DD1"/>
    <w:rsid w:val="006B6BB5"/>
    <w:rsid w:val="007661BE"/>
    <w:rsid w:val="007734B6"/>
    <w:rsid w:val="007917B4"/>
    <w:rsid w:val="007B6AFD"/>
    <w:rsid w:val="007D063B"/>
    <w:rsid w:val="007D3F17"/>
    <w:rsid w:val="0087086E"/>
    <w:rsid w:val="008853F2"/>
    <w:rsid w:val="008A5FC9"/>
    <w:rsid w:val="008B6266"/>
    <w:rsid w:val="008E0731"/>
    <w:rsid w:val="009254D3"/>
    <w:rsid w:val="00927AE8"/>
    <w:rsid w:val="0094051C"/>
    <w:rsid w:val="00987F36"/>
    <w:rsid w:val="009A44CA"/>
    <w:rsid w:val="009B27BC"/>
    <w:rsid w:val="009C4038"/>
    <w:rsid w:val="009E047C"/>
    <w:rsid w:val="00A75D98"/>
    <w:rsid w:val="00AB4A98"/>
    <w:rsid w:val="00AC5F83"/>
    <w:rsid w:val="00AD4B6C"/>
    <w:rsid w:val="00AE016B"/>
    <w:rsid w:val="00AE7280"/>
    <w:rsid w:val="00B83DCD"/>
    <w:rsid w:val="00B96CFB"/>
    <w:rsid w:val="00BA465E"/>
    <w:rsid w:val="00BC6CA9"/>
    <w:rsid w:val="00BF76D8"/>
    <w:rsid w:val="00C026FB"/>
    <w:rsid w:val="00C10471"/>
    <w:rsid w:val="00C1677C"/>
    <w:rsid w:val="00C927E5"/>
    <w:rsid w:val="00D13762"/>
    <w:rsid w:val="00D260A1"/>
    <w:rsid w:val="00D260BE"/>
    <w:rsid w:val="00D377F6"/>
    <w:rsid w:val="00DE2C9E"/>
    <w:rsid w:val="00DF7676"/>
    <w:rsid w:val="00E46555"/>
    <w:rsid w:val="00E86B8D"/>
    <w:rsid w:val="00EB3CF3"/>
    <w:rsid w:val="00EC7602"/>
    <w:rsid w:val="00EE3E10"/>
    <w:rsid w:val="00EF161D"/>
    <w:rsid w:val="00F249BF"/>
    <w:rsid w:val="00F73721"/>
    <w:rsid w:val="00F85F6D"/>
    <w:rsid w:val="00FA7FA7"/>
    <w:rsid w:val="00FD1B79"/>
    <w:rsid w:val="00FF2B4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4"/>
    <o:shapelayout v:ext="edit">
      <o:idmap v:ext="edit" data="1"/>
    </o:shapelayout>
  </w:shapeDefaults>
  <w:decimalSymbol w:val=","/>
  <w:listSeparator w:val=";"/>
  <w14:docId w14:val="3230B455"/>
  <w15:docId w15:val="{CD025789-FEF0-4794-A70F-BD6275C3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25E"/>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7625E"/>
    <w:pPr>
      <w:tabs>
        <w:tab w:val="center" w:pos="4536"/>
        <w:tab w:val="right" w:pos="9072"/>
      </w:tabs>
    </w:pPr>
    <w:rPr>
      <w:szCs w:val="20"/>
    </w:rPr>
  </w:style>
  <w:style w:type="character" w:customStyle="1" w:styleId="En-tteCar">
    <w:name w:val="En-tête Car"/>
    <w:link w:val="En-tte"/>
    <w:uiPriority w:val="99"/>
    <w:locked/>
    <w:rsid w:val="00670DAB"/>
    <w:rPr>
      <w:sz w:val="24"/>
    </w:rPr>
  </w:style>
  <w:style w:type="paragraph" w:styleId="Pieddepage">
    <w:name w:val="footer"/>
    <w:basedOn w:val="Normal"/>
    <w:link w:val="PieddepageCar"/>
    <w:uiPriority w:val="99"/>
    <w:rsid w:val="0067625E"/>
    <w:pPr>
      <w:tabs>
        <w:tab w:val="center" w:pos="4536"/>
        <w:tab w:val="right" w:pos="9072"/>
      </w:tabs>
    </w:pPr>
    <w:rPr>
      <w:szCs w:val="20"/>
    </w:rPr>
  </w:style>
  <w:style w:type="character" w:customStyle="1" w:styleId="PieddepageCar">
    <w:name w:val="Pied de page Car"/>
    <w:link w:val="Pieddepage"/>
    <w:uiPriority w:val="99"/>
    <w:locked/>
    <w:rsid w:val="007D063B"/>
    <w:rPr>
      <w:sz w:val="24"/>
    </w:rPr>
  </w:style>
  <w:style w:type="paragraph" w:styleId="Corpsdetexte">
    <w:name w:val="Body Text"/>
    <w:basedOn w:val="Normal"/>
    <w:link w:val="CorpsdetexteCar"/>
    <w:uiPriority w:val="99"/>
    <w:rsid w:val="0067625E"/>
    <w:pPr>
      <w:spacing w:line="240" w:lineRule="exact"/>
      <w:jc w:val="both"/>
    </w:pPr>
    <w:rPr>
      <w:i/>
      <w:szCs w:val="20"/>
    </w:rPr>
  </w:style>
  <w:style w:type="character" w:customStyle="1" w:styleId="CorpsdetexteCar">
    <w:name w:val="Corps de texte Car"/>
    <w:link w:val="Corpsdetexte"/>
    <w:uiPriority w:val="99"/>
    <w:locked/>
    <w:rsid w:val="00FA7FA7"/>
    <w:rPr>
      <w:i/>
      <w:sz w:val="24"/>
    </w:rPr>
  </w:style>
  <w:style w:type="table" w:styleId="Grilledutableau">
    <w:name w:val="Table Grid"/>
    <w:basedOn w:val="TableauNormal"/>
    <w:uiPriority w:val="59"/>
    <w:rsid w:val="00481E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edebulles">
    <w:name w:val="Balloon Text"/>
    <w:basedOn w:val="Normal"/>
    <w:link w:val="TextedebullesCar"/>
    <w:uiPriority w:val="99"/>
    <w:rsid w:val="0034567F"/>
    <w:rPr>
      <w:rFonts w:ascii="Tahoma" w:hAnsi="Tahoma"/>
      <w:sz w:val="16"/>
      <w:szCs w:val="20"/>
    </w:rPr>
  </w:style>
  <w:style w:type="character" w:customStyle="1" w:styleId="TextedebullesCar">
    <w:name w:val="Texte de bulles Car"/>
    <w:link w:val="Textedebulles"/>
    <w:uiPriority w:val="99"/>
    <w:locked/>
    <w:rsid w:val="0034567F"/>
    <w:rPr>
      <w:rFonts w:ascii="Tahoma" w:hAnsi="Tahoma"/>
      <w:sz w:val="16"/>
    </w:rPr>
  </w:style>
  <w:style w:type="character" w:styleId="Lienhypertexte">
    <w:name w:val="Hyperlink"/>
    <w:uiPriority w:val="99"/>
    <w:rsid w:val="003B4863"/>
    <w:rPr>
      <w:color w:val="0563C1"/>
      <w:u w:val="single"/>
    </w:rPr>
  </w:style>
  <w:style w:type="paragraph" w:customStyle="1" w:styleId="Pa1">
    <w:name w:val="Pa1"/>
    <w:basedOn w:val="Normal"/>
    <w:next w:val="Normal"/>
    <w:uiPriority w:val="99"/>
    <w:rsid w:val="005113C5"/>
    <w:pPr>
      <w:autoSpaceDE w:val="0"/>
      <w:autoSpaceDN w:val="0"/>
      <w:adjustRightInd w:val="0"/>
      <w:spacing w:line="241" w:lineRule="atLeast"/>
    </w:pPr>
    <w:rPr>
      <w:rFonts w:ascii="Lato Semibold" w:eastAsia="Calibri" w:hAnsi="Lato Semibold"/>
      <w:lang w:eastAsia="en-US"/>
    </w:rPr>
  </w:style>
  <w:style w:type="character" w:customStyle="1" w:styleId="A1">
    <w:name w:val="A1"/>
    <w:uiPriority w:val="99"/>
    <w:rsid w:val="005113C5"/>
    <w:rPr>
      <w:rFonts w:cs="Lato Semibold"/>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62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w15="http://schemas.microsoft.com/office/word/2012/wordml"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w10="urn:schemas-microsoft-com:office:word" xmlns:v="urn:schemas-microsoft-com:vml"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SelectedStyle="\APASixthEditionOfficeOnline.xsl" StyleName="APA"/>
</file>

<file path=customXml/itemProps1.xml><?xml version="1.0" encoding="utf-8"?>
<ds:datastoreItem xmlns:ds="http://schemas.openxmlformats.org/officeDocument/2006/customXml" ds:itemID="{05D2FD93-CC83-49C0-ACAB-C170224510DB}">
  <ds:schemaRefs>
    <ds:schemaRef ds:uri="http://schemas.openxmlformats.org/wordprocessingml/2006/main"/>
    <ds:schemaRef ds:uri="http://schemas.microsoft.com/office/word/2012/wordml"/>
    <ds:schemaRef ds:uri="http://schemas.openxmlformats.org/officeDocument/2006/relationships"/>
    <ds:schemaRef ds:uri="http://schemas.openxmlformats.org/officeDocument/2006/math"/>
    <ds:schemaRef ds:uri="http://schemas.microsoft.com/office/word/2010/wordml"/>
    <ds:schemaRef ds:uri="http://schemas.openxmlformats.org/drawingml/2006/wordprocessingDrawing"/>
    <ds:schemaRef ds:uri="http://schemas.openxmlformats.org/drawingml/2006/main"/>
    <ds:schemaRef ds:uri="http://schemas.openxmlformats.org/schemaLibrary/2006/main"/>
    <ds:schemaRef ds:uri="http://schemas.openxmlformats.org/markup-compatibility/2006"/>
    <ds:schemaRef ds:uri="http://schemas.microsoft.com/office/word/2006/wordml"/>
    <ds:schemaRef ds:uri="http://schemas.openxmlformats.org/drawingml/2006/chart"/>
    <ds:schemaRef ds:uri="http://schemas.openxmlformats.org/drawingml/2006/chartDrawing"/>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vml"/>
    <ds:schemaRef ds:uri="urn:schemas-microsoft-com:office:office"/>
    <ds:schemaRef ds:uri="urn:schemas-microsoft-com:office:exce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openxmlformats.org/drawingml/2006/compatibility"/>
    <ds:schemaRef ds:uri="http://schemas.openxmlformats.org/drawingml/2006/lockedCanvas"/>
    <ds:schemaRef ds:uri="http://schemas.microsoft.com/office/word/2010/wordprocessingDrawing"/>
    <ds:schemaRef ds:uri="http://schemas.microsoft.com/office/drawing/2010/main"/>
    <ds:schemaRef ds:uri="http://schemas.microsoft.com/office/drawing/2007/8/2/chart"/>
    <ds:schemaRef ds:uri="http://schemas.microsoft.com/ink/2010/main"/>
    <ds:schemaRef ds:uri="http://schemas.microsoft.com/office/drawing/2010/chartDrawing"/>
    <ds:schemaRef ds:uri="http://schemas.microsoft.com/office/drawing/2012/chart"/>
    <ds:schemaRef ds:uri="http://schemas.microsoft.com/office/drawing/2012/chartStyle"/>
    <ds:schemaRef ds:uri="http://www.w3.org/1998/Math/MathML"/>
    <ds:schemaRef ds:uri="http://www.w3.org/2003/InkML"/>
    <ds:schemaRef ds:uri="http://schemas.microsoft.com/office/drawing/2013/main/command"/>
    <ds:schemaRef ds:uri="http://schemas.microsoft.com/office/drawing/2014/chartex"/>
    <ds:schemaRef ds:uri="http://schemas.microsoft.com/office/drawing/2014/chart"/>
    <ds:schemaRef ds:uri="http://schemas.microsoft.com/office/drawing/2016/11/diagram"/>
    <ds:schemaRef ds:uri="http://schemas.microsoft.com/office/drawing/2017/03/chart"/>
    <ds:schemaRef ds:uri="http://schemas.microsoft.com/office/drawing/2017/model3d"/>
    <ds:schemaRef ds:uri="http://schemas.microsoft.com/office/drawing/2018/animation"/>
    <ds:schemaRef ds:uri="http://schemas.microsoft.com/office/drawing/2018/animation/model3d"/>
    <ds:schemaRef ds:uri="http://schemas.microsoft.com/office/powerpoint/2014/inkAction"/>
    <ds:schemaRef ds:uri="http://schemas.microsoft.com/office/thememl/2012/main"/>
    <ds:schemaRef ds:uri="http://schemas.microsoft.com/office/word/2010/wordprocessingShape"/>
    <ds:schemaRef ds:uri="http://schemas.microsoft.com/office/word/2010/wordprocessingCanvas"/>
    <ds:schemaRef ds:uri="http://schemas.microsoft.com/office/word/2010/wordprocessingGroup"/>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microsoft.com/office/drawing/2010/diagram"/>
    <ds:schemaRef ds:uri="http://schemas.microsoft.com/office/drawing/2012/main"/>
    <ds:schemaRef ds:uri="http://schemas.microsoft.com/office/drawing/2010/picture"/>
    <ds:schemaRef ds:uri="http://schemas.microsoft.com/office/drawing/2014/chart/ac"/>
    <ds:schemaRef ds:uri="http://schemas.microsoft.com/office/drawing/2014/main"/>
    <ds:schemaRef ds:uri="http://schemas.microsoft.com/office/drawing/2016/11/main"/>
    <ds:schemaRef ds:uri="http://schemas.microsoft.com/office/drawing/2016/12/diagram"/>
    <ds:schemaRef ds:uri="http://schemas.microsoft.com/office/drawing/2016/SVG/main"/>
    <ds:schemaRef ds:uri="http://schemas.microsoft.com/office/drawing/2017/decorative"/>
    <ds:schemaRef ds:uri="http://schemas.microsoft.com/office/drawing/2018/hyperlinkcolor"/>
    <ds:schemaRef ds:uri="http://schemas.microsoft.com/office/word/2012/wordprocessingDrawing"/>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6</Pages>
  <Words>1287</Words>
  <Characters>7083</Characters>
  <Application>Microsoft Office Word</Application>
  <DocSecurity>0</DocSecurity>
  <Lines>59</Lines>
  <Paragraphs>16</Paragraphs>
  <ScaleCrop>false</ScaleCrop>
  <HeadingPairs>
    <vt:vector size="2" baseType="variant">
      <vt:variant>
        <vt:lpstr>Titre</vt:lpstr>
      </vt:variant>
      <vt:variant>
        <vt:i4>1</vt:i4>
      </vt:variant>
    </vt:vector>
  </HeadingPairs>
  <TitlesOfParts>
    <vt:vector size="1" baseType="lpstr">
      <vt:lpstr/>
    </vt:vector>
  </TitlesOfParts>
  <Company>Etude RIFFIER</Company>
  <LinksUpToDate>false</LinksUpToDate>
  <CharactersWithSpaces>8354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Ferru</dc:creator>
  <cp:keywords/>
  <dc:description/>
  <cp:lastModifiedBy>Romane ROUZIERE</cp:lastModifiedBy>
  <cp:revision>15</cp:revision>
  <cp:lastPrinted>2018-06-08T10:51:00Z</cp:lastPrinted>
  <dcterms:created xsi:type="dcterms:W3CDTF">2018-08-29T09:02:00Z</dcterms:created>
  <dcterms:modified xsi:type="dcterms:W3CDTF">2026-01-22T16:11:00Z</dcterms:modified>
</cp:coreProperties>
</file>